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25" w:rsidRDefault="000E0C25" w:rsidP="000E0C25">
      <w:pPr>
        <w:tabs>
          <w:tab w:val="left" w:pos="6521"/>
        </w:tabs>
        <w:jc w:val="center"/>
        <w:rPr>
          <w:rFonts w:ascii="Univers Condensed" w:hAnsi="Univers Condensed"/>
          <w:b/>
          <w:sz w:val="36"/>
        </w:rPr>
      </w:pPr>
      <w:r>
        <w:rPr>
          <w:rFonts w:ascii="Univers Condensed" w:hAnsi="Univers Condensed"/>
          <w:b/>
          <w:noProof/>
          <w:sz w:val="24"/>
        </w:rPr>
        <w:drawing>
          <wp:inline distT="0" distB="0" distL="0" distR="0">
            <wp:extent cx="690245" cy="836930"/>
            <wp:effectExtent l="19050" t="0" r="0" b="0"/>
            <wp:docPr id="2" name="Рисунок 3"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новый герб Увельского района"/>
                    <pic:cNvPicPr>
                      <a:picLocks noChangeAspect="1" noChangeArrowheads="1"/>
                    </pic:cNvPicPr>
                  </pic:nvPicPr>
                  <pic:blipFill>
                    <a:blip r:embed="rId8" cstate="print"/>
                    <a:srcRect/>
                    <a:stretch>
                      <a:fillRect/>
                    </a:stretch>
                  </pic:blipFill>
                  <pic:spPr bwMode="auto">
                    <a:xfrm>
                      <a:off x="0" y="0"/>
                      <a:ext cx="690245" cy="836930"/>
                    </a:xfrm>
                    <a:prstGeom prst="rect">
                      <a:avLst/>
                    </a:prstGeom>
                    <a:noFill/>
                    <a:ln w="9525">
                      <a:noFill/>
                      <a:miter lim="800000"/>
                      <a:headEnd/>
                      <a:tailEnd/>
                    </a:ln>
                  </pic:spPr>
                </pic:pic>
              </a:graphicData>
            </a:graphic>
          </wp:inline>
        </w:drawing>
      </w:r>
    </w:p>
    <w:p w:rsidR="000E0C25" w:rsidRPr="000E0C25" w:rsidRDefault="000E0C25" w:rsidP="000E0C25">
      <w:pPr>
        <w:jc w:val="center"/>
        <w:rPr>
          <w:b/>
          <w:spacing w:val="20"/>
          <w:sz w:val="28"/>
          <w:szCs w:val="28"/>
        </w:rPr>
      </w:pPr>
    </w:p>
    <w:p w:rsidR="000E0C25" w:rsidRDefault="000E0C25" w:rsidP="000E0C25">
      <w:pPr>
        <w:jc w:val="center"/>
        <w:rPr>
          <w:b/>
          <w:spacing w:val="20"/>
          <w:sz w:val="32"/>
          <w:szCs w:val="32"/>
        </w:rPr>
      </w:pPr>
      <w:r>
        <w:rPr>
          <w:b/>
          <w:spacing w:val="20"/>
          <w:sz w:val="32"/>
          <w:szCs w:val="32"/>
        </w:rPr>
        <w:t xml:space="preserve">АДМИНИСТРАЦИЯ УВЕЛЬСКОГО </w:t>
      </w:r>
    </w:p>
    <w:p w:rsidR="000E0C25" w:rsidRDefault="000E0C25" w:rsidP="000E0C25">
      <w:pPr>
        <w:spacing w:line="360" w:lineRule="auto"/>
        <w:jc w:val="center"/>
        <w:rPr>
          <w:b/>
          <w:spacing w:val="20"/>
          <w:sz w:val="32"/>
          <w:szCs w:val="32"/>
        </w:rPr>
      </w:pPr>
      <w:r>
        <w:rPr>
          <w:b/>
          <w:spacing w:val="20"/>
          <w:sz w:val="32"/>
          <w:szCs w:val="32"/>
        </w:rPr>
        <w:t>МУНИЦИПАЛЬНОГО ОКРУГА</w:t>
      </w:r>
    </w:p>
    <w:p w:rsidR="000E0C25" w:rsidRDefault="000E0C25" w:rsidP="000E0C25">
      <w:pPr>
        <w:spacing w:line="360" w:lineRule="auto"/>
        <w:jc w:val="center"/>
        <w:rPr>
          <w:b/>
          <w:sz w:val="38"/>
          <w:szCs w:val="38"/>
        </w:rPr>
      </w:pPr>
      <w:proofErr w:type="spellStart"/>
      <w:proofErr w:type="gramStart"/>
      <w:r>
        <w:rPr>
          <w:sz w:val="38"/>
          <w:szCs w:val="38"/>
        </w:rPr>
        <w:t>П</w:t>
      </w:r>
      <w:proofErr w:type="spellEnd"/>
      <w:proofErr w:type="gramEnd"/>
      <w:r>
        <w:rPr>
          <w:sz w:val="38"/>
          <w:szCs w:val="38"/>
        </w:rPr>
        <w:t xml:space="preserve"> О С Т А Н О В Л Е Н И Е</w:t>
      </w:r>
    </w:p>
    <w:p w:rsidR="000E0C25" w:rsidRPr="000E0C25" w:rsidRDefault="002B7D79" w:rsidP="000E0C25">
      <w:pPr>
        <w:rPr>
          <w:b/>
          <w:sz w:val="28"/>
          <w:szCs w:val="28"/>
        </w:rPr>
      </w:pPr>
      <w:r w:rsidRPr="002B7D79">
        <w:pict>
          <v:line id="Line 12" o:spid="_x0000_s1027" style="position:absolute;z-index:251658240;visibility:visible" from="2.65pt,4.15pt" to="477.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" o:allowincell="f" strokeweight="4.5pt">
            <v:stroke linestyle="thinThick"/>
            <w10:wrap type="topAndBottom"/>
          </v:line>
        </w:pict>
      </w:r>
      <w:r w:rsidR="000E0C25">
        <w:rPr>
          <w:b/>
          <w:sz w:val="24"/>
          <w:szCs w:val="24"/>
        </w:rPr>
        <w:t xml:space="preserve"> </w:t>
      </w:r>
    </w:p>
    <w:p w:rsidR="000E0C25" w:rsidRDefault="000E0C25" w:rsidP="000E0C25">
      <w:pPr>
        <w:rPr>
          <w:b/>
          <w:sz w:val="24"/>
          <w:szCs w:val="24"/>
        </w:rPr>
      </w:pPr>
      <w:r>
        <w:rPr>
          <w:b/>
          <w:sz w:val="24"/>
          <w:szCs w:val="24"/>
        </w:rPr>
        <w:t xml:space="preserve">“____”____________ </w:t>
      </w:r>
      <w:r>
        <w:rPr>
          <w:sz w:val="24"/>
          <w:szCs w:val="24"/>
        </w:rPr>
        <w:t>2026 г.   №_____</w:t>
      </w:r>
    </w:p>
    <w:p w:rsidR="000E0C25" w:rsidRDefault="000E0C25" w:rsidP="000E0C25">
      <w:pPr>
        <w:jc w:val="both"/>
        <w:rPr>
          <w:b/>
          <w:sz w:val="24"/>
          <w:szCs w:val="24"/>
        </w:rPr>
      </w:pPr>
      <w:r>
        <w:rPr>
          <w:b/>
        </w:rPr>
        <w:t>п. Увельский Челябинской области</w:t>
      </w:r>
    </w:p>
    <w:p w:rsidR="007A249A" w:rsidRDefault="00F61BFA" w:rsidP="007A249A">
      <w:pPr>
        <w:pStyle w:val="2"/>
        <w:shd w:val="clear" w:color="auto" w:fill="auto"/>
        <w:spacing w:before="0"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E0C25" w:rsidRDefault="000E0C25" w:rsidP="007A249A">
      <w:pPr>
        <w:pStyle w:val="2"/>
        <w:shd w:val="clear" w:color="auto" w:fill="auto"/>
        <w:spacing w:before="0" w:after="0" w:line="240" w:lineRule="auto"/>
        <w:jc w:val="both"/>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tblGrid>
      <w:tr w:rsidR="00296BA5" w:rsidRPr="00296BA5" w:rsidTr="00BF7731">
        <w:tc>
          <w:tcPr>
            <w:tcW w:w="4361" w:type="dxa"/>
          </w:tcPr>
          <w:p w:rsidR="00296BA5" w:rsidRPr="00296BA5" w:rsidRDefault="00296BA5" w:rsidP="00296BA5">
            <w:pPr>
              <w:autoSpaceDE w:val="0"/>
              <w:autoSpaceDN w:val="0"/>
              <w:adjustRightInd w:val="0"/>
              <w:spacing w:after="150"/>
              <w:jc w:val="both"/>
              <w:rPr>
                <w:sz w:val="24"/>
                <w:szCs w:val="24"/>
              </w:rPr>
            </w:pPr>
            <w:r w:rsidRPr="00296BA5">
              <w:rPr>
                <w:sz w:val="24"/>
                <w:szCs w:val="24"/>
              </w:rPr>
              <w:t xml:space="preserve">Об утверждении Порядка  прохождения  диспансеризации муниципальными служащими администрации  Увельского муниципального округа </w:t>
            </w:r>
          </w:p>
        </w:tc>
      </w:tr>
    </w:tbl>
    <w:p w:rsidR="00296BA5" w:rsidRPr="00296BA5" w:rsidRDefault="00296BA5" w:rsidP="00296BA5">
      <w:pPr>
        <w:pStyle w:val="2"/>
        <w:shd w:val="clear" w:color="auto" w:fill="auto"/>
        <w:spacing w:before="0" w:after="0"/>
        <w:ind w:right="62" w:firstLine="697"/>
        <w:jc w:val="both"/>
        <w:rPr>
          <w:sz w:val="24"/>
          <w:szCs w:val="24"/>
        </w:rPr>
      </w:pPr>
    </w:p>
    <w:p w:rsidR="00296BA5" w:rsidRPr="00296BA5" w:rsidRDefault="00296BA5" w:rsidP="00296BA5">
      <w:pPr>
        <w:pStyle w:val="2"/>
        <w:shd w:val="clear" w:color="auto" w:fill="auto"/>
        <w:spacing w:before="0" w:after="0"/>
        <w:ind w:right="62" w:firstLine="697"/>
        <w:jc w:val="both"/>
        <w:rPr>
          <w:sz w:val="24"/>
          <w:szCs w:val="24"/>
        </w:rPr>
      </w:pPr>
    </w:p>
    <w:p w:rsidR="00296BA5" w:rsidRPr="00296BA5" w:rsidRDefault="00296BA5" w:rsidP="00296BA5">
      <w:pPr>
        <w:pStyle w:val="2"/>
        <w:shd w:val="clear" w:color="auto" w:fill="auto"/>
        <w:spacing w:before="0" w:after="0" w:line="240" w:lineRule="auto"/>
        <w:ind w:right="62" w:firstLine="697"/>
        <w:jc w:val="both"/>
        <w:rPr>
          <w:sz w:val="24"/>
          <w:szCs w:val="24"/>
        </w:rPr>
      </w:pPr>
      <w:r w:rsidRPr="00063834">
        <w:rPr>
          <w:sz w:val="24"/>
          <w:szCs w:val="24"/>
        </w:rPr>
        <w:tab/>
        <w:t xml:space="preserve">В соответствии с </w:t>
      </w:r>
      <w:hyperlink r:id="rId9" w:anchor="l76" w:history="1">
        <w:r w:rsidRPr="00063834">
          <w:rPr>
            <w:sz w:val="24"/>
            <w:szCs w:val="24"/>
          </w:rPr>
          <w:t>пунктом 4</w:t>
        </w:r>
      </w:hyperlink>
      <w:r w:rsidRPr="00063834">
        <w:rPr>
          <w:sz w:val="24"/>
          <w:szCs w:val="24"/>
        </w:rPr>
        <w:t xml:space="preserve"> части 1 статьи 13 Федерального закона от 2 марта 2007 г. №25-ФЗ "О муниципальной службе в Российской Федерации" и </w:t>
      </w:r>
      <w:r w:rsidR="00063834">
        <w:rPr>
          <w:sz w:val="24"/>
          <w:szCs w:val="24"/>
        </w:rPr>
        <w:t>п</w:t>
      </w:r>
      <w:r w:rsidR="00063834" w:rsidRPr="00063834">
        <w:rPr>
          <w:color w:val="333333"/>
          <w:sz w:val="24"/>
          <w:szCs w:val="24"/>
          <w:shd w:val="clear" w:color="auto" w:fill="FFFFFF"/>
        </w:rPr>
        <w:t>риказ</w:t>
      </w:r>
      <w:r w:rsidR="00063834">
        <w:rPr>
          <w:color w:val="333333"/>
          <w:sz w:val="24"/>
          <w:szCs w:val="24"/>
          <w:shd w:val="clear" w:color="auto" w:fill="FFFFFF"/>
        </w:rPr>
        <w:t>а</w:t>
      </w:r>
      <w:r w:rsidR="00063834" w:rsidRPr="00063834">
        <w:rPr>
          <w:color w:val="333333"/>
          <w:sz w:val="24"/>
          <w:szCs w:val="24"/>
          <w:shd w:val="clear" w:color="auto" w:fill="FFFFFF"/>
        </w:rPr>
        <w:t xml:space="preserve"> Министерства здравоохранения Российской Федерации от 14.04.2025 №</w:t>
      </w:r>
      <w:proofErr w:type="spellStart"/>
      <w:r w:rsidR="00063834" w:rsidRPr="00063834">
        <w:rPr>
          <w:color w:val="333333"/>
          <w:sz w:val="24"/>
          <w:szCs w:val="24"/>
          <w:shd w:val="clear" w:color="auto" w:fill="FFFFFF"/>
        </w:rPr>
        <w:t>201н</w:t>
      </w:r>
      <w:proofErr w:type="spellEnd"/>
      <w:r w:rsidR="00063834" w:rsidRPr="00063834">
        <w:rPr>
          <w:color w:val="333333"/>
          <w:sz w:val="24"/>
          <w:szCs w:val="24"/>
        </w:rPr>
        <w:br/>
      </w:r>
      <w:proofErr w:type="gramStart"/>
      <w:r w:rsidR="00063834" w:rsidRPr="00063834">
        <w:rPr>
          <w:color w:val="333333"/>
          <w:sz w:val="24"/>
          <w:szCs w:val="24"/>
          <w:shd w:val="clear" w:color="auto" w:fill="FFFFFF"/>
        </w:rPr>
        <w: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w:t>
      </w:r>
      <w:r w:rsidRPr="00063834">
        <w:rPr>
          <w:sz w:val="24"/>
          <w:szCs w:val="24"/>
        </w:rPr>
        <w:t>, администрация Увельского муниципального округа</w:t>
      </w:r>
      <w:r w:rsidRPr="00296BA5">
        <w:rPr>
          <w:sz w:val="24"/>
          <w:szCs w:val="24"/>
        </w:rPr>
        <w:t xml:space="preserve"> ПОСТАНОВЛЯЕТ:</w:t>
      </w:r>
      <w:proofErr w:type="gramEnd"/>
    </w:p>
    <w:p w:rsidR="00296BA5" w:rsidRPr="00296BA5" w:rsidRDefault="00296BA5" w:rsidP="00296BA5">
      <w:pPr>
        <w:widowControl w:val="0"/>
        <w:autoSpaceDE w:val="0"/>
        <w:autoSpaceDN w:val="0"/>
        <w:adjustRightInd w:val="0"/>
        <w:jc w:val="both"/>
        <w:rPr>
          <w:sz w:val="24"/>
          <w:szCs w:val="24"/>
        </w:rPr>
      </w:pPr>
    </w:p>
    <w:p w:rsidR="00296BA5" w:rsidRPr="00296BA5" w:rsidRDefault="00296BA5" w:rsidP="00296BA5">
      <w:pPr>
        <w:widowControl w:val="0"/>
        <w:autoSpaceDE w:val="0"/>
        <w:autoSpaceDN w:val="0"/>
        <w:adjustRightInd w:val="0"/>
        <w:jc w:val="both"/>
        <w:rPr>
          <w:sz w:val="24"/>
          <w:szCs w:val="24"/>
        </w:rPr>
      </w:pPr>
      <w:r w:rsidRPr="00296BA5">
        <w:rPr>
          <w:sz w:val="24"/>
          <w:szCs w:val="24"/>
        </w:rPr>
        <w:tab/>
        <w:t>1. Утвердить Порядок прохождения диспансеризации муниципальными служащими администрации Увельского муниципального округа согласно приложению к настоящему постановлению (Приложение 1).</w:t>
      </w:r>
      <w:r w:rsidRPr="00296BA5">
        <w:rPr>
          <w:sz w:val="24"/>
          <w:szCs w:val="24"/>
        </w:rPr>
        <w:tab/>
      </w:r>
    </w:p>
    <w:p w:rsidR="00296BA5" w:rsidRPr="00296BA5" w:rsidRDefault="00296BA5" w:rsidP="00296BA5">
      <w:pPr>
        <w:widowControl w:val="0"/>
        <w:autoSpaceDE w:val="0"/>
        <w:autoSpaceDN w:val="0"/>
        <w:adjustRightInd w:val="0"/>
        <w:jc w:val="both"/>
        <w:rPr>
          <w:sz w:val="24"/>
          <w:szCs w:val="24"/>
        </w:rPr>
      </w:pPr>
      <w:r w:rsidRPr="00296BA5">
        <w:rPr>
          <w:sz w:val="24"/>
          <w:szCs w:val="24"/>
        </w:rPr>
        <w:tab/>
        <w:t xml:space="preserve">2. Утвердить Перечень должностей муниципальной службы в администрации Увельского муниципального </w:t>
      </w:r>
      <w:r w:rsidR="00063834" w:rsidRPr="00296BA5">
        <w:rPr>
          <w:sz w:val="24"/>
          <w:szCs w:val="24"/>
        </w:rPr>
        <w:t>округа,</w:t>
      </w:r>
      <w:r w:rsidRPr="00296BA5">
        <w:rPr>
          <w:sz w:val="24"/>
          <w:szCs w:val="24"/>
        </w:rPr>
        <w:t xml:space="preserve"> при замещении которых муниципальные служащие обязаны проходить диспансеризацию </w:t>
      </w:r>
      <w:r w:rsidRPr="002A1A0E">
        <w:rPr>
          <w:sz w:val="24"/>
          <w:szCs w:val="24"/>
        </w:rPr>
        <w:t>(Приложение 2).</w:t>
      </w:r>
    </w:p>
    <w:p w:rsidR="00296BA5" w:rsidRPr="00296BA5" w:rsidRDefault="00296BA5" w:rsidP="00296BA5">
      <w:pPr>
        <w:widowControl w:val="0"/>
        <w:autoSpaceDE w:val="0"/>
        <w:autoSpaceDN w:val="0"/>
        <w:adjustRightInd w:val="0"/>
        <w:jc w:val="both"/>
        <w:rPr>
          <w:sz w:val="24"/>
          <w:szCs w:val="24"/>
        </w:rPr>
      </w:pPr>
      <w:r w:rsidRPr="00296BA5">
        <w:rPr>
          <w:sz w:val="24"/>
          <w:szCs w:val="24"/>
        </w:rPr>
        <w:tab/>
        <w:t>3.  Управлению делами администрации Увельского муниципального округа:</w:t>
      </w:r>
    </w:p>
    <w:p w:rsidR="00296BA5" w:rsidRPr="00296BA5" w:rsidRDefault="00296BA5" w:rsidP="00296BA5">
      <w:pPr>
        <w:pStyle w:val="2"/>
        <w:shd w:val="clear" w:color="auto" w:fill="auto"/>
        <w:tabs>
          <w:tab w:val="left" w:pos="1171"/>
        </w:tabs>
        <w:spacing w:before="0" w:after="0" w:line="240" w:lineRule="auto"/>
        <w:ind w:right="60" w:firstLine="709"/>
        <w:jc w:val="both"/>
        <w:rPr>
          <w:sz w:val="24"/>
          <w:szCs w:val="24"/>
        </w:rPr>
      </w:pPr>
      <w:r w:rsidRPr="00296BA5">
        <w:rPr>
          <w:sz w:val="24"/>
          <w:szCs w:val="24"/>
        </w:rPr>
        <w:t>3.1. Обеспечивать ежегодное прохождение диспансеризации муниципальными служащими администрации Увельского муниципального округа в соответствии с утвержденным Порядком;</w:t>
      </w:r>
    </w:p>
    <w:p w:rsidR="00296BA5" w:rsidRPr="00296BA5" w:rsidRDefault="00296BA5" w:rsidP="00296BA5">
      <w:pPr>
        <w:pStyle w:val="2"/>
        <w:shd w:val="clear" w:color="auto" w:fill="auto"/>
        <w:tabs>
          <w:tab w:val="left" w:pos="1171"/>
        </w:tabs>
        <w:spacing w:before="0" w:after="0" w:line="240" w:lineRule="auto"/>
        <w:ind w:right="60" w:firstLine="709"/>
        <w:jc w:val="both"/>
        <w:rPr>
          <w:sz w:val="24"/>
          <w:szCs w:val="24"/>
        </w:rPr>
      </w:pPr>
      <w:r w:rsidRPr="00296BA5">
        <w:rPr>
          <w:sz w:val="24"/>
          <w:szCs w:val="24"/>
        </w:rPr>
        <w:t>3.2. Заключать с медицинскими учреждениями, имеющими лицензию на медицинскую деятельность, муниципальный контракт (договор) на проведение диспансеризации муниципальных служащих администрации Увельского муниципального округа за счет средств бюджета Увельского муниципального округа.</w:t>
      </w:r>
    </w:p>
    <w:p w:rsidR="00296BA5" w:rsidRDefault="00296BA5" w:rsidP="00296BA5">
      <w:pPr>
        <w:widowControl w:val="0"/>
        <w:autoSpaceDE w:val="0"/>
        <w:autoSpaceDN w:val="0"/>
        <w:adjustRightInd w:val="0"/>
        <w:jc w:val="both"/>
        <w:rPr>
          <w:sz w:val="24"/>
          <w:szCs w:val="24"/>
        </w:rPr>
      </w:pPr>
      <w:r w:rsidRPr="00296BA5">
        <w:rPr>
          <w:sz w:val="24"/>
          <w:szCs w:val="24"/>
        </w:rPr>
        <w:tab/>
        <w:t xml:space="preserve">4.  </w:t>
      </w:r>
      <w:proofErr w:type="gramStart"/>
      <w:r w:rsidRPr="00296BA5">
        <w:rPr>
          <w:sz w:val="24"/>
          <w:szCs w:val="24"/>
        </w:rPr>
        <w:t xml:space="preserve">Исполнение настоящего постановления возложить на заместителя начальника отдела кадров и муниципальной службы Управления делами администрации Увельского муниципального округа </w:t>
      </w:r>
      <w:proofErr w:type="spellStart"/>
      <w:r w:rsidRPr="00296BA5">
        <w:rPr>
          <w:sz w:val="24"/>
          <w:szCs w:val="24"/>
        </w:rPr>
        <w:t>Акишину</w:t>
      </w:r>
      <w:proofErr w:type="spellEnd"/>
      <w:r w:rsidRPr="00296BA5">
        <w:rPr>
          <w:sz w:val="24"/>
          <w:szCs w:val="24"/>
        </w:rPr>
        <w:t xml:space="preserve"> Наталию Васильевну.</w:t>
      </w:r>
      <w:proofErr w:type="gramEnd"/>
    </w:p>
    <w:p w:rsidR="0077790B" w:rsidRPr="00296BA5" w:rsidRDefault="0077790B" w:rsidP="00296BA5">
      <w:pPr>
        <w:widowControl w:val="0"/>
        <w:autoSpaceDE w:val="0"/>
        <w:autoSpaceDN w:val="0"/>
        <w:adjustRightInd w:val="0"/>
        <w:jc w:val="both"/>
        <w:rPr>
          <w:sz w:val="24"/>
          <w:szCs w:val="24"/>
        </w:rPr>
      </w:pPr>
    </w:p>
    <w:p w:rsidR="00296BA5" w:rsidRPr="00296BA5" w:rsidRDefault="00296BA5" w:rsidP="00296BA5">
      <w:pPr>
        <w:pStyle w:val="2"/>
        <w:shd w:val="clear" w:color="auto" w:fill="auto"/>
        <w:tabs>
          <w:tab w:val="left" w:pos="1171"/>
        </w:tabs>
        <w:spacing w:before="0" w:after="0" w:line="240" w:lineRule="auto"/>
        <w:ind w:right="62" w:firstLine="709"/>
        <w:jc w:val="both"/>
        <w:rPr>
          <w:sz w:val="24"/>
          <w:szCs w:val="24"/>
        </w:rPr>
      </w:pPr>
      <w:r w:rsidRPr="00296BA5">
        <w:rPr>
          <w:sz w:val="24"/>
          <w:szCs w:val="24"/>
        </w:rPr>
        <w:t>5. Признать утратившим силу Постановление администрации Увельского муниципального района от 12.12.2024</w:t>
      </w:r>
      <w:r w:rsidR="00D9149E">
        <w:rPr>
          <w:sz w:val="24"/>
          <w:szCs w:val="24"/>
        </w:rPr>
        <w:t xml:space="preserve"> </w:t>
      </w:r>
      <w:r w:rsidRPr="00296BA5">
        <w:rPr>
          <w:sz w:val="24"/>
          <w:szCs w:val="24"/>
        </w:rPr>
        <w:t>г. №1855 "Об утверждении Порядка прохождения диспансеризации муниципальными служащими администрации Увельского муниципального района».</w:t>
      </w:r>
    </w:p>
    <w:p w:rsidR="0077790B" w:rsidRPr="00D9149E" w:rsidRDefault="00D9149E" w:rsidP="00D9149E">
      <w:pPr>
        <w:ind w:firstLine="851"/>
        <w:jc w:val="both"/>
        <w:rPr>
          <w:sz w:val="24"/>
          <w:szCs w:val="24"/>
        </w:rPr>
      </w:pPr>
      <w:r w:rsidRPr="00D9149E">
        <w:rPr>
          <w:sz w:val="24"/>
          <w:szCs w:val="24"/>
        </w:rPr>
        <w:t xml:space="preserve">6. </w:t>
      </w:r>
      <w:proofErr w:type="gramStart"/>
      <w:r w:rsidR="0077790B" w:rsidRPr="00D9149E">
        <w:rPr>
          <w:sz w:val="24"/>
          <w:szCs w:val="24"/>
        </w:rPr>
        <w:t>Правовому отделу администрации (Голова Н.Ю.) разместить настоящее постановление на портале правовой информации</w:t>
      </w:r>
      <w:r w:rsidR="0077790B" w:rsidRPr="00D9149E">
        <w:rPr>
          <w:sz w:val="24"/>
          <w:szCs w:val="24"/>
          <w:lang w:val="en-US"/>
        </w:rPr>
        <w:t xml:space="preserve"> </w:t>
      </w:r>
      <w:r w:rsidR="0077790B" w:rsidRPr="00D9149E">
        <w:rPr>
          <w:sz w:val="24"/>
          <w:szCs w:val="24"/>
        </w:rPr>
        <w:t>Увельского муниципального района</w:t>
      </w:r>
      <w:r w:rsidR="0077790B" w:rsidRPr="00D9149E">
        <w:rPr>
          <w:sz w:val="24"/>
          <w:szCs w:val="24"/>
          <w:lang w:val="en-US"/>
        </w:rPr>
        <w:t xml:space="preserve"> </w:t>
      </w:r>
      <w:r w:rsidR="0077790B" w:rsidRPr="00D9149E">
        <w:rPr>
          <w:sz w:val="24"/>
          <w:szCs w:val="24"/>
        </w:rPr>
        <w:t>(</w:t>
      </w:r>
      <w:hyperlink r:id="rId10" w:history="1">
        <w:r w:rsidR="0077790B" w:rsidRPr="00D9149E">
          <w:rPr>
            <w:rStyle w:val="a9"/>
            <w:color w:val="auto"/>
            <w:sz w:val="24"/>
            <w:szCs w:val="24"/>
            <w:u w:val="none"/>
            <w:lang w:val="en-US"/>
          </w:rPr>
          <w:t>http</w:t>
        </w:r>
        <w:r w:rsidR="0077790B" w:rsidRPr="00D9149E">
          <w:rPr>
            <w:rStyle w:val="a9"/>
            <w:color w:val="auto"/>
            <w:sz w:val="24"/>
            <w:szCs w:val="24"/>
            <w:u w:val="none"/>
          </w:rPr>
          <w:t>://</w:t>
        </w:r>
        <w:proofErr w:type="spellStart"/>
        <w:r w:rsidR="0077790B" w:rsidRPr="00D9149E">
          <w:rPr>
            <w:rStyle w:val="a9"/>
            <w:color w:val="auto"/>
            <w:sz w:val="24"/>
            <w:szCs w:val="24"/>
            <w:u w:val="none"/>
            <w:lang w:val="en-US"/>
          </w:rPr>
          <w:t>npa</w:t>
        </w:r>
        <w:proofErr w:type="spellEnd"/>
        <w:r w:rsidR="0077790B" w:rsidRPr="00D9149E">
          <w:rPr>
            <w:rStyle w:val="a9"/>
            <w:color w:val="auto"/>
            <w:sz w:val="24"/>
            <w:szCs w:val="24"/>
            <w:u w:val="none"/>
          </w:rPr>
          <w:t>-</w:t>
        </w:r>
        <w:proofErr w:type="spellStart"/>
        <w:r w:rsidR="0077790B" w:rsidRPr="00D9149E">
          <w:rPr>
            <w:rStyle w:val="a9"/>
            <w:color w:val="auto"/>
            <w:sz w:val="24"/>
            <w:szCs w:val="24"/>
            <w:u w:val="none"/>
            <w:lang w:val="en-US"/>
          </w:rPr>
          <w:t>uvelka</w:t>
        </w:r>
        <w:proofErr w:type="spellEnd"/>
        <w:r w:rsidR="0077790B" w:rsidRPr="00D9149E">
          <w:rPr>
            <w:rStyle w:val="a9"/>
            <w:color w:val="auto"/>
            <w:sz w:val="24"/>
            <w:szCs w:val="24"/>
            <w:u w:val="none"/>
          </w:rPr>
          <w:t>.</w:t>
        </w:r>
        <w:proofErr w:type="spellStart"/>
        <w:r w:rsidR="0077790B" w:rsidRPr="00D9149E">
          <w:rPr>
            <w:rStyle w:val="a9"/>
            <w:color w:val="auto"/>
            <w:sz w:val="24"/>
            <w:szCs w:val="24"/>
            <w:u w:val="none"/>
            <w:lang w:val="en-US"/>
          </w:rPr>
          <w:t>ru</w:t>
        </w:r>
        <w:proofErr w:type="spellEnd"/>
        <w:r w:rsidR="0077790B" w:rsidRPr="00D9149E">
          <w:rPr>
            <w:rStyle w:val="a9"/>
            <w:color w:val="auto"/>
            <w:sz w:val="24"/>
            <w:szCs w:val="24"/>
            <w:u w:val="none"/>
          </w:rPr>
          <w:t>/, зарегистрированного</w:t>
        </w:r>
      </w:hyperlink>
      <w:r w:rsidR="0077790B" w:rsidRPr="00D9149E">
        <w:rPr>
          <w:sz w:val="24"/>
          <w:szCs w:val="24"/>
        </w:rPr>
        <w:t xml:space="preserve"> в качестве сетевого издания:</w:t>
      </w:r>
      <w:proofErr w:type="gramEnd"/>
      <w:r w:rsidR="0077790B" w:rsidRPr="00D9149E">
        <w:rPr>
          <w:color w:val="000000"/>
          <w:sz w:val="24"/>
          <w:szCs w:val="24"/>
        </w:rPr>
        <w:t xml:space="preserve"> Эл. № </w:t>
      </w:r>
      <w:proofErr w:type="spellStart"/>
      <w:proofErr w:type="gramStart"/>
      <w:r w:rsidR="0077790B" w:rsidRPr="00D9149E">
        <w:rPr>
          <w:color w:val="000000"/>
          <w:sz w:val="24"/>
          <w:szCs w:val="24"/>
        </w:rPr>
        <w:t>ФС</w:t>
      </w:r>
      <w:proofErr w:type="spellEnd"/>
      <w:r w:rsidR="0077790B" w:rsidRPr="00D9149E">
        <w:rPr>
          <w:color w:val="000000"/>
          <w:sz w:val="24"/>
          <w:szCs w:val="24"/>
        </w:rPr>
        <w:t xml:space="preserve"> 77 - 84117 от 21.10.2022).</w:t>
      </w:r>
      <w:proofErr w:type="gramEnd"/>
    </w:p>
    <w:p w:rsidR="0077790B" w:rsidRPr="00296BA5" w:rsidRDefault="000B1284" w:rsidP="0077790B">
      <w:pPr>
        <w:pStyle w:val="2"/>
        <w:shd w:val="clear" w:color="auto" w:fill="auto"/>
        <w:tabs>
          <w:tab w:val="left" w:pos="0"/>
        </w:tabs>
        <w:spacing w:before="0" w:after="0" w:line="240" w:lineRule="auto"/>
        <w:jc w:val="both"/>
        <w:rPr>
          <w:sz w:val="24"/>
          <w:szCs w:val="24"/>
        </w:rPr>
      </w:pPr>
      <w:r>
        <w:rPr>
          <w:sz w:val="24"/>
          <w:szCs w:val="24"/>
        </w:rPr>
        <w:tab/>
      </w:r>
      <w:r w:rsidR="0077790B" w:rsidRPr="00296BA5">
        <w:rPr>
          <w:sz w:val="24"/>
          <w:szCs w:val="24"/>
        </w:rPr>
        <w:t xml:space="preserve">7. </w:t>
      </w:r>
      <w:r>
        <w:rPr>
          <w:sz w:val="24"/>
          <w:szCs w:val="24"/>
        </w:rPr>
        <w:t xml:space="preserve">    </w:t>
      </w:r>
      <w:r w:rsidR="0077790B" w:rsidRPr="00296BA5">
        <w:rPr>
          <w:sz w:val="24"/>
          <w:szCs w:val="24"/>
        </w:rPr>
        <w:t xml:space="preserve">Настоящее постановление вступает </w:t>
      </w:r>
      <w:r w:rsidR="0077790B">
        <w:rPr>
          <w:sz w:val="24"/>
          <w:szCs w:val="24"/>
        </w:rPr>
        <w:t>с момента официального опубликования</w:t>
      </w:r>
      <w:r w:rsidR="0077790B" w:rsidRPr="00296BA5">
        <w:rPr>
          <w:sz w:val="24"/>
          <w:szCs w:val="24"/>
        </w:rPr>
        <w:t>.</w:t>
      </w:r>
    </w:p>
    <w:p w:rsidR="00296BA5" w:rsidRPr="00296BA5" w:rsidRDefault="000B1284" w:rsidP="000B1284">
      <w:pPr>
        <w:pStyle w:val="2"/>
        <w:shd w:val="clear" w:color="auto" w:fill="auto"/>
        <w:tabs>
          <w:tab w:val="left" w:pos="0"/>
        </w:tabs>
        <w:spacing w:before="0" w:after="0" w:line="240" w:lineRule="auto"/>
        <w:ind w:right="60"/>
        <w:jc w:val="both"/>
        <w:rPr>
          <w:sz w:val="24"/>
          <w:szCs w:val="24"/>
        </w:rPr>
      </w:pPr>
      <w:r>
        <w:rPr>
          <w:sz w:val="24"/>
          <w:szCs w:val="24"/>
        </w:rPr>
        <w:tab/>
      </w:r>
      <w:r w:rsidR="00D9149E" w:rsidRPr="00D9149E">
        <w:rPr>
          <w:sz w:val="24"/>
          <w:szCs w:val="24"/>
        </w:rPr>
        <w:t>8.</w:t>
      </w:r>
      <w:r>
        <w:rPr>
          <w:sz w:val="24"/>
          <w:szCs w:val="24"/>
        </w:rPr>
        <w:t xml:space="preserve"> </w:t>
      </w:r>
      <w:proofErr w:type="gramStart"/>
      <w:r w:rsidR="00296BA5" w:rsidRPr="00296BA5">
        <w:rPr>
          <w:sz w:val="24"/>
          <w:szCs w:val="24"/>
        </w:rPr>
        <w:t>Контроль за</w:t>
      </w:r>
      <w:proofErr w:type="gramEnd"/>
      <w:r w:rsidR="00296BA5" w:rsidRPr="00296BA5">
        <w:rPr>
          <w:sz w:val="24"/>
          <w:szCs w:val="24"/>
        </w:rPr>
        <w:t xml:space="preserve"> исполнением настоящего постановления возложить на управляющего делами администрации Увельского муниципального округа Пасечник Елену Николаевну.</w:t>
      </w:r>
    </w:p>
    <w:p w:rsidR="00296BA5" w:rsidRPr="00296BA5" w:rsidRDefault="00296BA5" w:rsidP="00296BA5">
      <w:pPr>
        <w:pStyle w:val="2"/>
        <w:shd w:val="clear" w:color="auto" w:fill="auto"/>
        <w:tabs>
          <w:tab w:val="left" w:pos="0"/>
        </w:tabs>
        <w:spacing w:before="0" w:after="0" w:line="240" w:lineRule="auto"/>
        <w:jc w:val="both"/>
        <w:rPr>
          <w:sz w:val="24"/>
          <w:szCs w:val="24"/>
        </w:rPr>
      </w:pPr>
      <w:r w:rsidRPr="00296BA5">
        <w:rPr>
          <w:sz w:val="24"/>
          <w:szCs w:val="24"/>
        </w:rPr>
        <w:tab/>
      </w:r>
    </w:p>
    <w:p w:rsidR="00296BA5" w:rsidRPr="00296BA5" w:rsidRDefault="00296BA5" w:rsidP="00296BA5">
      <w:pPr>
        <w:widowControl w:val="0"/>
        <w:autoSpaceDE w:val="0"/>
        <w:autoSpaceDN w:val="0"/>
        <w:adjustRightInd w:val="0"/>
        <w:jc w:val="both"/>
        <w:rPr>
          <w:sz w:val="24"/>
          <w:szCs w:val="24"/>
        </w:rPr>
      </w:pPr>
    </w:p>
    <w:p w:rsidR="00296BA5" w:rsidRPr="00296BA5" w:rsidRDefault="00296BA5" w:rsidP="00296BA5">
      <w:pPr>
        <w:widowControl w:val="0"/>
        <w:autoSpaceDE w:val="0"/>
        <w:autoSpaceDN w:val="0"/>
        <w:adjustRightInd w:val="0"/>
        <w:jc w:val="both"/>
        <w:rPr>
          <w:sz w:val="24"/>
          <w:szCs w:val="24"/>
        </w:rPr>
      </w:pPr>
    </w:p>
    <w:p w:rsidR="00296BA5" w:rsidRPr="00296BA5" w:rsidRDefault="00296BA5" w:rsidP="00296BA5">
      <w:pPr>
        <w:widowControl w:val="0"/>
        <w:autoSpaceDE w:val="0"/>
        <w:autoSpaceDN w:val="0"/>
        <w:adjustRightInd w:val="0"/>
        <w:jc w:val="both"/>
        <w:rPr>
          <w:iCs/>
          <w:sz w:val="24"/>
          <w:szCs w:val="24"/>
        </w:rPr>
      </w:pPr>
      <w:r w:rsidRPr="00296BA5">
        <w:rPr>
          <w:iCs/>
          <w:sz w:val="24"/>
          <w:szCs w:val="24"/>
        </w:rPr>
        <w:t xml:space="preserve">Глава Увельского </w:t>
      </w:r>
    </w:p>
    <w:p w:rsidR="00296BA5" w:rsidRPr="00296BA5" w:rsidRDefault="00296BA5" w:rsidP="00296BA5">
      <w:pPr>
        <w:widowControl w:val="0"/>
        <w:autoSpaceDE w:val="0"/>
        <w:autoSpaceDN w:val="0"/>
        <w:adjustRightInd w:val="0"/>
        <w:jc w:val="both"/>
        <w:rPr>
          <w:iCs/>
          <w:sz w:val="24"/>
          <w:szCs w:val="24"/>
        </w:rPr>
      </w:pPr>
      <w:r w:rsidRPr="00296BA5">
        <w:rPr>
          <w:iCs/>
          <w:sz w:val="24"/>
          <w:szCs w:val="24"/>
        </w:rPr>
        <w:t xml:space="preserve">муниципального округа </w:t>
      </w:r>
      <w:r w:rsidRPr="00296BA5">
        <w:rPr>
          <w:iCs/>
          <w:sz w:val="24"/>
          <w:szCs w:val="24"/>
        </w:rPr>
        <w:tab/>
      </w:r>
      <w:r w:rsidRPr="00296BA5">
        <w:rPr>
          <w:iCs/>
          <w:sz w:val="24"/>
          <w:szCs w:val="24"/>
        </w:rPr>
        <w:tab/>
      </w:r>
      <w:r w:rsidRPr="00296BA5">
        <w:rPr>
          <w:iCs/>
          <w:sz w:val="24"/>
          <w:szCs w:val="24"/>
        </w:rPr>
        <w:tab/>
      </w:r>
      <w:r w:rsidRPr="00296BA5">
        <w:rPr>
          <w:iCs/>
          <w:sz w:val="24"/>
          <w:szCs w:val="24"/>
        </w:rPr>
        <w:tab/>
      </w:r>
      <w:r w:rsidRPr="00296BA5">
        <w:rPr>
          <w:iCs/>
          <w:sz w:val="24"/>
          <w:szCs w:val="24"/>
        </w:rPr>
        <w:tab/>
      </w:r>
      <w:r w:rsidRPr="00296BA5">
        <w:rPr>
          <w:iCs/>
          <w:sz w:val="24"/>
          <w:szCs w:val="24"/>
        </w:rPr>
        <w:tab/>
      </w:r>
      <w:r w:rsidRPr="00296BA5">
        <w:rPr>
          <w:iCs/>
          <w:sz w:val="24"/>
          <w:szCs w:val="24"/>
        </w:rPr>
        <w:tab/>
      </w:r>
      <w:r w:rsidRPr="00296BA5">
        <w:rPr>
          <w:iCs/>
          <w:sz w:val="24"/>
          <w:szCs w:val="24"/>
        </w:rPr>
        <w:tab/>
        <w:t xml:space="preserve"> </w:t>
      </w:r>
      <w:r w:rsidR="000B1284">
        <w:rPr>
          <w:iCs/>
          <w:sz w:val="24"/>
          <w:szCs w:val="24"/>
        </w:rPr>
        <w:t xml:space="preserve">   </w:t>
      </w:r>
      <w:r w:rsidRPr="00296BA5">
        <w:rPr>
          <w:iCs/>
          <w:sz w:val="24"/>
          <w:szCs w:val="24"/>
        </w:rPr>
        <w:t>С.Г. Рослов</w:t>
      </w:r>
    </w:p>
    <w:p w:rsidR="00296BA5" w:rsidRDefault="00296BA5" w:rsidP="00296BA5">
      <w:pPr>
        <w:widowControl w:val="0"/>
        <w:autoSpaceDE w:val="0"/>
        <w:autoSpaceDN w:val="0"/>
        <w:adjustRightInd w:val="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296BA5" w:rsidRDefault="00296BA5" w:rsidP="00296BA5">
      <w:pPr>
        <w:widowControl w:val="0"/>
        <w:autoSpaceDE w:val="0"/>
        <w:autoSpaceDN w:val="0"/>
        <w:adjustRightInd w:val="0"/>
        <w:spacing w:after="150"/>
        <w:jc w:val="both"/>
        <w:rPr>
          <w:iCs/>
          <w:sz w:val="24"/>
          <w:szCs w:val="24"/>
        </w:rPr>
      </w:pPr>
    </w:p>
    <w:p w:rsidR="0030306D" w:rsidRDefault="0030306D" w:rsidP="00296BA5">
      <w:pPr>
        <w:widowControl w:val="0"/>
        <w:autoSpaceDE w:val="0"/>
        <w:autoSpaceDN w:val="0"/>
        <w:adjustRightInd w:val="0"/>
        <w:spacing w:after="150"/>
        <w:jc w:val="both"/>
        <w:rPr>
          <w:iCs/>
          <w:sz w:val="24"/>
          <w:szCs w:val="24"/>
        </w:rPr>
      </w:pPr>
    </w:p>
    <w:p w:rsidR="0030306D" w:rsidRDefault="0030306D" w:rsidP="00296BA5">
      <w:pPr>
        <w:widowControl w:val="0"/>
        <w:autoSpaceDE w:val="0"/>
        <w:autoSpaceDN w:val="0"/>
        <w:adjustRightInd w:val="0"/>
        <w:spacing w:after="150"/>
        <w:jc w:val="both"/>
        <w:rPr>
          <w:iCs/>
          <w:sz w:val="24"/>
          <w:szCs w:val="24"/>
        </w:rPr>
      </w:pPr>
    </w:p>
    <w:p w:rsidR="00296BA5" w:rsidRPr="00296BA5" w:rsidRDefault="00296BA5" w:rsidP="00296BA5">
      <w:pPr>
        <w:jc w:val="both"/>
        <w:rPr>
          <w:sz w:val="24"/>
          <w:szCs w:val="24"/>
        </w:rPr>
      </w:pPr>
      <w:r w:rsidRPr="00296BA5">
        <w:rPr>
          <w:sz w:val="24"/>
          <w:szCs w:val="24"/>
        </w:rPr>
        <w:lastRenderedPageBreak/>
        <w:t>СО</w:t>
      </w:r>
      <w:r w:rsidR="002A1A0E">
        <w:rPr>
          <w:sz w:val="24"/>
          <w:szCs w:val="24"/>
        </w:rPr>
        <w:t>ГЛАСО</w:t>
      </w:r>
      <w:r w:rsidRPr="00296BA5">
        <w:rPr>
          <w:sz w:val="24"/>
          <w:szCs w:val="24"/>
        </w:rPr>
        <w:t>ВАНО:</w:t>
      </w:r>
    </w:p>
    <w:p w:rsidR="00296BA5" w:rsidRPr="00296BA5" w:rsidRDefault="00296BA5" w:rsidP="00296BA5">
      <w:pPr>
        <w:jc w:val="both"/>
        <w:rPr>
          <w:sz w:val="24"/>
          <w:szCs w:val="24"/>
        </w:rPr>
      </w:pPr>
    </w:p>
    <w:p w:rsidR="00296BA5" w:rsidRPr="00296BA5" w:rsidRDefault="00296BA5" w:rsidP="00296BA5">
      <w:pPr>
        <w:jc w:val="both"/>
        <w:rPr>
          <w:sz w:val="24"/>
          <w:szCs w:val="24"/>
        </w:rPr>
      </w:pPr>
      <w:r w:rsidRPr="00296BA5">
        <w:rPr>
          <w:sz w:val="24"/>
          <w:szCs w:val="24"/>
        </w:rPr>
        <w:t xml:space="preserve">Управляющий делами  </w:t>
      </w:r>
      <w:r w:rsidRPr="00296BA5">
        <w:rPr>
          <w:sz w:val="24"/>
          <w:szCs w:val="24"/>
        </w:rPr>
        <w:tab/>
      </w:r>
      <w:r w:rsidRPr="00296BA5">
        <w:rPr>
          <w:sz w:val="24"/>
          <w:szCs w:val="24"/>
        </w:rPr>
        <w:tab/>
      </w:r>
      <w:r w:rsidRPr="00296BA5">
        <w:rPr>
          <w:sz w:val="24"/>
          <w:szCs w:val="24"/>
        </w:rPr>
        <w:tab/>
        <w:t xml:space="preserve">                                       </w:t>
      </w:r>
      <w:r>
        <w:rPr>
          <w:sz w:val="24"/>
          <w:szCs w:val="24"/>
        </w:rPr>
        <w:t xml:space="preserve">   </w:t>
      </w:r>
      <w:r w:rsidRPr="00296BA5">
        <w:rPr>
          <w:sz w:val="24"/>
          <w:szCs w:val="24"/>
        </w:rPr>
        <w:t xml:space="preserve">  Е.Н. Пасечник</w:t>
      </w:r>
    </w:p>
    <w:p w:rsidR="00296BA5" w:rsidRDefault="00296BA5" w:rsidP="00296BA5">
      <w:pPr>
        <w:jc w:val="both"/>
        <w:rPr>
          <w:sz w:val="24"/>
          <w:szCs w:val="24"/>
        </w:rPr>
      </w:pPr>
    </w:p>
    <w:p w:rsidR="00296BA5" w:rsidRPr="00296BA5" w:rsidRDefault="00296BA5" w:rsidP="00296BA5">
      <w:pPr>
        <w:jc w:val="both"/>
        <w:rPr>
          <w:sz w:val="24"/>
          <w:szCs w:val="24"/>
        </w:rPr>
      </w:pPr>
      <w:r w:rsidRPr="00296BA5">
        <w:rPr>
          <w:sz w:val="24"/>
          <w:szCs w:val="24"/>
        </w:rPr>
        <w:t>Начальника</w:t>
      </w:r>
    </w:p>
    <w:p w:rsidR="00296BA5" w:rsidRPr="00296BA5" w:rsidRDefault="00296BA5" w:rsidP="00296BA5">
      <w:pPr>
        <w:jc w:val="both"/>
        <w:rPr>
          <w:sz w:val="24"/>
          <w:szCs w:val="24"/>
        </w:rPr>
      </w:pPr>
      <w:r w:rsidRPr="00296BA5">
        <w:rPr>
          <w:sz w:val="24"/>
          <w:szCs w:val="24"/>
        </w:rPr>
        <w:t>правового отдела</w:t>
      </w:r>
      <w:r w:rsidRPr="00296BA5">
        <w:rPr>
          <w:sz w:val="24"/>
          <w:szCs w:val="24"/>
        </w:rPr>
        <w:tab/>
      </w:r>
      <w:r w:rsidRPr="00296BA5">
        <w:rPr>
          <w:sz w:val="24"/>
          <w:szCs w:val="24"/>
        </w:rPr>
        <w:tab/>
      </w:r>
      <w:r w:rsidRPr="00296BA5">
        <w:rPr>
          <w:sz w:val="24"/>
          <w:szCs w:val="24"/>
        </w:rPr>
        <w:tab/>
      </w:r>
      <w:r w:rsidRPr="00296BA5">
        <w:rPr>
          <w:sz w:val="24"/>
          <w:szCs w:val="24"/>
        </w:rPr>
        <w:tab/>
      </w:r>
      <w:r w:rsidRPr="00296BA5">
        <w:rPr>
          <w:sz w:val="24"/>
          <w:szCs w:val="24"/>
        </w:rPr>
        <w:tab/>
      </w:r>
      <w:r w:rsidRPr="00296BA5">
        <w:rPr>
          <w:sz w:val="24"/>
          <w:szCs w:val="24"/>
        </w:rPr>
        <w:tab/>
      </w:r>
      <w:r w:rsidRPr="00296BA5">
        <w:rPr>
          <w:sz w:val="24"/>
          <w:szCs w:val="24"/>
        </w:rPr>
        <w:tab/>
        <w:t xml:space="preserve">          Н.Ю. Голова</w:t>
      </w:r>
    </w:p>
    <w:p w:rsidR="00296BA5" w:rsidRPr="00296BA5" w:rsidRDefault="00296BA5" w:rsidP="00296BA5">
      <w:pPr>
        <w:jc w:val="both"/>
        <w:rPr>
          <w:sz w:val="24"/>
          <w:szCs w:val="24"/>
        </w:rPr>
      </w:pPr>
    </w:p>
    <w:p w:rsidR="00296BA5" w:rsidRDefault="00296BA5" w:rsidP="00296BA5">
      <w:pPr>
        <w:jc w:val="both"/>
        <w:rPr>
          <w:sz w:val="24"/>
          <w:szCs w:val="24"/>
        </w:rPr>
      </w:pPr>
      <w:r w:rsidRPr="00296BA5">
        <w:rPr>
          <w:sz w:val="24"/>
          <w:szCs w:val="24"/>
        </w:rPr>
        <w:t xml:space="preserve">Начальник отдела кадров и </w:t>
      </w:r>
    </w:p>
    <w:p w:rsidR="00296BA5" w:rsidRPr="00296BA5" w:rsidRDefault="00296BA5" w:rsidP="00296BA5">
      <w:pPr>
        <w:jc w:val="both"/>
        <w:rPr>
          <w:sz w:val="24"/>
          <w:szCs w:val="24"/>
        </w:rPr>
      </w:pPr>
      <w:r w:rsidRPr="00296BA5">
        <w:rPr>
          <w:sz w:val="24"/>
          <w:szCs w:val="24"/>
        </w:rPr>
        <w:t>муниципальной службы Управления делами</w:t>
      </w:r>
      <w:r w:rsidRPr="00296BA5">
        <w:rPr>
          <w:sz w:val="24"/>
          <w:szCs w:val="24"/>
        </w:rPr>
        <w:tab/>
      </w:r>
      <w:r w:rsidRPr="00296BA5">
        <w:rPr>
          <w:sz w:val="24"/>
          <w:szCs w:val="24"/>
        </w:rPr>
        <w:tab/>
      </w:r>
      <w:r w:rsidRPr="00296BA5">
        <w:rPr>
          <w:sz w:val="24"/>
          <w:szCs w:val="24"/>
        </w:rPr>
        <w:tab/>
      </w:r>
      <w:r>
        <w:rPr>
          <w:sz w:val="24"/>
          <w:szCs w:val="24"/>
        </w:rPr>
        <w:t xml:space="preserve">       </w:t>
      </w:r>
      <w:r w:rsidR="002A1A0E">
        <w:rPr>
          <w:sz w:val="24"/>
          <w:szCs w:val="24"/>
        </w:rPr>
        <w:t xml:space="preserve"> </w:t>
      </w:r>
      <w:r>
        <w:rPr>
          <w:sz w:val="24"/>
          <w:szCs w:val="24"/>
        </w:rPr>
        <w:t xml:space="preserve">  </w:t>
      </w:r>
      <w:r w:rsidRPr="00296BA5">
        <w:rPr>
          <w:sz w:val="24"/>
          <w:szCs w:val="24"/>
        </w:rPr>
        <w:t xml:space="preserve">С.Ф. </w:t>
      </w:r>
      <w:proofErr w:type="spellStart"/>
      <w:r w:rsidRPr="00296BA5">
        <w:rPr>
          <w:sz w:val="24"/>
          <w:szCs w:val="24"/>
        </w:rPr>
        <w:t>Ланских</w:t>
      </w:r>
      <w:proofErr w:type="spellEnd"/>
    </w:p>
    <w:p w:rsidR="00296BA5" w:rsidRPr="00296BA5" w:rsidRDefault="00296BA5" w:rsidP="00296BA5">
      <w:pPr>
        <w:jc w:val="both"/>
        <w:rPr>
          <w:sz w:val="24"/>
          <w:szCs w:val="24"/>
        </w:rPr>
      </w:pPr>
      <w:r w:rsidRPr="00296BA5">
        <w:rPr>
          <w:sz w:val="24"/>
          <w:szCs w:val="24"/>
        </w:rPr>
        <w:t xml:space="preserve">  </w:t>
      </w:r>
    </w:p>
    <w:p w:rsidR="00296BA5" w:rsidRPr="00296BA5" w:rsidRDefault="00296BA5" w:rsidP="00296BA5">
      <w:pPr>
        <w:tabs>
          <w:tab w:val="left" w:pos="2685"/>
        </w:tabs>
        <w:jc w:val="both"/>
        <w:rPr>
          <w:sz w:val="24"/>
          <w:szCs w:val="24"/>
        </w:rPr>
      </w:pPr>
      <w:proofErr w:type="spellStart"/>
      <w:r w:rsidRPr="00296BA5">
        <w:rPr>
          <w:sz w:val="24"/>
          <w:szCs w:val="24"/>
        </w:rPr>
        <w:t>ГБУЗ</w:t>
      </w:r>
      <w:proofErr w:type="spellEnd"/>
      <w:r w:rsidRPr="00296BA5">
        <w:rPr>
          <w:sz w:val="24"/>
          <w:szCs w:val="24"/>
        </w:rPr>
        <w:t xml:space="preserve"> «Районная больница п. Увельский»                            </w:t>
      </w:r>
      <w:r>
        <w:rPr>
          <w:sz w:val="24"/>
          <w:szCs w:val="24"/>
        </w:rPr>
        <w:t xml:space="preserve">               </w:t>
      </w:r>
      <w:r w:rsidRPr="00296BA5">
        <w:rPr>
          <w:sz w:val="24"/>
          <w:szCs w:val="24"/>
        </w:rPr>
        <w:t xml:space="preserve">  И.А. Внукова                           </w:t>
      </w:r>
    </w:p>
    <w:p w:rsidR="00296BA5" w:rsidRPr="00296BA5" w:rsidRDefault="00296BA5" w:rsidP="00296BA5">
      <w:pPr>
        <w:tabs>
          <w:tab w:val="left" w:pos="2685"/>
        </w:tabs>
        <w:jc w:val="both"/>
        <w:rPr>
          <w:sz w:val="24"/>
          <w:szCs w:val="24"/>
        </w:rPr>
      </w:pPr>
    </w:p>
    <w:p w:rsidR="00296BA5" w:rsidRPr="00296BA5" w:rsidRDefault="00296BA5" w:rsidP="00296BA5">
      <w:pPr>
        <w:tabs>
          <w:tab w:val="left" w:pos="2685"/>
        </w:tabs>
        <w:jc w:val="both"/>
        <w:rPr>
          <w:sz w:val="24"/>
          <w:szCs w:val="24"/>
        </w:rPr>
      </w:pPr>
    </w:p>
    <w:p w:rsidR="00296BA5" w:rsidRPr="00296BA5" w:rsidRDefault="00296BA5" w:rsidP="00296BA5">
      <w:pPr>
        <w:tabs>
          <w:tab w:val="left" w:pos="2685"/>
        </w:tabs>
        <w:jc w:val="both"/>
        <w:rPr>
          <w:sz w:val="24"/>
          <w:szCs w:val="24"/>
        </w:rPr>
      </w:pPr>
    </w:p>
    <w:p w:rsidR="00296BA5" w:rsidRPr="00296BA5" w:rsidRDefault="00296BA5" w:rsidP="00296BA5">
      <w:pPr>
        <w:tabs>
          <w:tab w:val="left" w:pos="2685"/>
        </w:tabs>
        <w:jc w:val="both"/>
        <w:rPr>
          <w:sz w:val="24"/>
          <w:szCs w:val="24"/>
        </w:rPr>
      </w:pPr>
    </w:p>
    <w:p w:rsidR="00296BA5" w:rsidRPr="00296BA5" w:rsidRDefault="00296BA5" w:rsidP="00296BA5">
      <w:pPr>
        <w:tabs>
          <w:tab w:val="left" w:pos="2685"/>
        </w:tabs>
        <w:jc w:val="both"/>
        <w:rPr>
          <w:sz w:val="24"/>
          <w:szCs w:val="24"/>
        </w:rPr>
      </w:pPr>
      <w:r w:rsidRPr="00296BA5">
        <w:rPr>
          <w:sz w:val="24"/>
          <w:szCs w:val="24"/>
        </w:rPr>
        <w:t>РАССЫЛКА:</w:t>
      </w:r>
    </w:p>
    <w:p w:rsidR="00296BA5" w:rsidRPr="00296BA5" w:rsidRDefault="00296BA5" w:rsidP="00296BA5">
      <w:pPr>
        <w:tabs>
          <w:tab w:val="left" w:pos="2685"/>
        </w:tabs>
        <w:jc w:val="both"/>
        <w:rPr>
          <w:sz w:val="24"/>
          <w:szCs w:val="24"/>
        </w:rPr>
      </w:pPr>
    </w:p>
    <w:p w:rsidR="00296BA5" w:rsidRPr="00296BA5" w:rsidRDefault="00296BA5" w:rsidP="00296BA5">
      <w:pPr>
        <w:tabs>
          <w:tab w:val="left" w:pos="0"/>
        </w:tabs>
        <w:jc w:val="both"/>
        <w:rPr>
          <w:sz w:val="24"/>
          <w:szCs w:val="24"/>
        </w:rPr>
      </w:pPr>
      <w:r w:rsidRPr="00296BA5">
        <w:rPr>
          <w:sz w:val="24"/>
          <w:szCs w:val="24"/>
        </w:rPr>
        <w:t>1. Управление делами   - 1 экз. (+</w:t>
      </w:r>
      <w:proofErr w:type="spellStart"/>
      <w:r w:rsidRPr="00296BA5">
        <w:rPr>
          <w:sz w:val="24"/>
          <w:szCs w:val="24"/>
        </w:rPr>
        <w:t>Акишиной</w:t>
      </w:r>
      <w:proofErr w:type="spellEnd"/>
      <w:r w:rsidRPr="00296BA5">
        <w:rPr>
          <w:sz w:val="24"/>
          <w:szCs w:val="24"/>
        </w:rPr>
        <w:t xml:space="preserve"> Н.В.) </w:t>
      </w:r>
    </w:p>
    <w:p w:rsidR="00296BA5" w:rsidRPr="00296BA5" w:rsidRDefault="00296BA5" w:rsidP="00296BA5">
      <w:pPr>
        <w:tabs>
          <w:tab w:val="left" w:pos="0"/>
          <w:tab w:val="left" w:pos="2685"/>
        </w:tabs>
        <w:jc w:val="both"/>
        <w:rPr>
          <w:sz w:val="24"/>
          <w:szCs w:val="24"/>
        </w:rPr>
      </w:pPr>
      <w:r w:rsidRPr="00296BA5">
        <w:rPr>
          <w:sz w:val="24"/>
          <w:szCs w:val="24"/>
        </w:rPr>
        <w:t>2. Правовой отдел -1 экз.</w:t>
      </w:r>
    </w:p>
    <w:p w:rsidR="00296BA5" w:rsidRPr="00296BA5" w:rsidRDefault="00296BA5" w:rsidP="00296BA5">
      <w:pPr>
        <w:tabs>
          <w:tab w:val="left" w:pos="2685"/>
        </w:tabs>
        <w:jc w:val="both"/>
        <w:rPr>
          <w:sz w:val="24"/>
          <w:szCs w:val="24"/>
        </w:rPr>
      </w:pPr>
    </w:p>
    <w:p w:rsidR="00296BA5" w:rsidRPr="00296BA5" w:rsidRDefault="00296BA5" w:rsidP="00296BA5">
      <w:pPr>
        <w:tabs>
          <w:tab w:val="left" w:pos="2685"/>
        </w:tabs>
        <w:jc w:val="both"/>
        <w:rPr>
          <w:sz w:val="24"/>
          <w:szCs w:val="24"/>
        </w:rPr>
      </w:pPr>
    </w:p>
    <w:p w:rsidR="00296BA5" w:rsidRPr="00296BA5" w:rsidRDefault="00296BA5" w:rsidP="00296BA5">
      <w:pPr>
        <w:tabs>
          <w:tab w:val="left" w:pos="2685"/>
        </w:tabs>
        <w:rPr>
          <w:sz w:val="24"/>
          <w:szCs w:val="24"/>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063834" w:rsidRDefault="00063834"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rPr>
          <w:sz w:val="28"/>
          <w:szCs w:val="28"/>
        </w:rPr>
      </w:pPr>
    </w:p>
    <w:p w:rsidR="00296BA5" w:rsidRDefault="00296BA5" w:rsidP="00296BA5">
      <w:pPr>
        <w:tabs>
          <w:tab w:val="left" w:pos="2685"/>
        </w:tabs>
      </w:pPr>
      <w:r>
        <w:t xml:space="preserve"> </w:t>
      </w:r>
    </w:p>
    <w:p w:rsidR="002A1A0E" w:rsidRDefault="002A1A0E" w:rsidP="00296BA5">
      <w:pPr>
        <w:pStyle w:val="ConsPlusNormal"/>
        <w:jc w:val="both"/>
        <w:rPr>
          <w:rFonts w:ascii="Times New Roman" w:hAnsi="Times New Roman" w:cs="Times New Roman"/>
          <w:szCs w:val="22"/>
        </w:rPr>
      </w:pPr>
    </w:p>
    <w:p w:rsidR="0030306D" w:rsidRDefault="0030306D" w:rsidP="00296BA5">
      <w:pPr>
        <w:pStyle w:val="ConsPlusNormal"/>
        <w:jc w:val="both"/>
        <w:rPr>
          <w:rFonts w:ascii="Times New Roman" w:hAnsi="Times New Roman" w:cs="Times New Roman"/>
          <w:szCs w:val="22"/>
        </w:rPr>
      </w:pPr>
    </w:p>
    <w:p w:rsidR="000B1284" w:rsidRDefault="000B1284" w:rsidP="00296BA5">
      <w:pPr>
        <w:pStyle w:val="ConsPlusNormal"/>
        <w:jc w:val="both"/>
        <w:rPr>
          <w:rFonts w:ascii="Times New Roman" w:hAnsi="Times New Roman" w:cs="Times New Roman"/>
          <w:szCs w:val="22"/>
        </w:rPr>
      </w:pPr>
    </w:p>
    <w:p w:rsidR="000B1284" w:rsidRDefault="000B1284" w:rsidP="00296BA5">
      <w:pPr>
        <w:pStyle w:val="ConsPlusNormal"/>
        <w:jc w:val="both"/>
        <w:rPr>
          <w:rFonts w:ascii="Times New Roman" w:hAnsi="Times New Roman" w:cs="Times New Roman"/>
          <w:szCs w:val="22"/>
        </w:rPr>
      </w:pPr>
    </w:p>
    <w:p w:rsidR="002A1A0E" w:rsidRDefault="002A1A0E" w:rsidP="00296BA5">
      <w:pPr>
        <w:pStyle w:val="ConsPlusNormal"/>
        <w:jc w:val="both"/>
        <w:rPr>
          <w:rFonts w:ascii="Times New Roman" w:hAnsi="Times New Roman" w:cs="Times New Roman"/>
          <w:szCs w:val="22"/>
        </w:rPr>
      </w:pPr>
    </w:p>
    <w:p w:rsidR="002A1A0E" w:rsidRDefault="002A1A0E" w:rsidP="00296BA5">
      <w:pPr>
        <w:pStyle w:val="ConsPlusNormal"/>
        <w:jc w:val="both"/>
        <w:rPr>
          <w:rFonts w:ascii="Times New Roman" w:hAnsi="Times New Roman" w:cs="Times New Roman"/>
          <w:szCs w:val="22"/>
        </w:rPr>
      </w:pPr>
    </w:p>
    <w:p w:rsidR="002A1A0E" w:rsidRDefault="002A1A0E" w:rsidP="00296BA5">
      <w:pPr>
        <w:pStyle w:val="ConsPlusNormal"/>
        <w:jc w:val="both"/>
        <w:rPr>
          <w:rFonts w:ascii="Times New Roman" w:hAnsi="Times New Roman" w:cs="Times New Roman"/>
          <w:szCs w:val="22"/>
        </w:rPr>
      </w:pPr>
    </w:p>
    <w:p w:rsidR="00296BA5" w:rsidRPr="00296BA5" w:rsidRDefault="00296BA5" w:rsidP="00296BA5">
      <w:pPr>
        <w:pStyle w:val="ConsPlusNormal"/>
        <w:jc w:val="both"/>
        <w:rPr>
          <w:rFonts w:ascii="Times New Roman" w:hAnsi="Times New Roman" w:cs="Times New Roman"/>
          <w:szCs w:val="22"/>
        </w:rPr>
      </w:pPr>
      <w:proofErr w:type="spellStart"/>
      <w:r w:rsidRPr="00296BA5">
        <w:rPr>
          <w:rFonts w:ascii="Times New Roman" w:hAnsi="Times New Roman" w:cs="Times New Roman"/>
          <w:szCs w:val="22"/>
        </w:rPr>
        <w:t>Акишина</w:t>
      </w:r>
      <w:proofErr w:type="spellEnd"/>
      <w:r w:rsidRPr="00296BA5">
        <w:rPr>
          <w:rFonts w:ascii="Times New Roman" w:hAnsi="Times New Roman" w:cs="Times New Roman"/>
          <w:szCs w:val="22"/>
        </w:rPr>
        <w:t xml:space="preserve"> Наталия Васильевна,</w:t>
      </w:r>
    </w:p>
    <w:p w:rsidR="00296BA5" w:rsidRPr="00296BA5" w:rsidRDefault="00296BA5" w:rsidP="00296BA5">
      <w:pPr>
        <w:pStyle w:val="ConsPlusNormal"/>
        <w:jc w:val="both"/>
        <w:rPr>
          <w:rFonts w:ascii="Times New Roman" w:hAnsi="Times New Roman" w:cs="Times New Roman"/>
          <w:szCs w:val="22"/>
        </w:rPr>
      </w:pPr>
      <w:r w:rsidRPr="00296BA5">
        <w:rPr>
          <w:rFonts w:ascii="Times New Roman" w:hAnsi="Times New Roman" w:cs="Times New Roman"/>
          <w:szCs w:val="22"/>
        </w:rPr>
        <w:t>Заместитель начальника отдела кадров и муниципальной службы администрации Увельского муниципального округа,</w:t>
      </w:r>
    </w:p>
    <w:p w:rsidR="00296BA5" w:rsidRPr="00296BA5" w:rsidRDefault="00296BA5" w:rsidP="00296BA5">
      <w:pPr>
        <w:pStyle w:val="ConsPlusNormal"/>
        <w:outlineLvl w:val="1"/>
        <w:rPr>
          <w:szCs w:val="22"/>
        </w:rPr>
      </w:pPr>
      <w:r w:rsidRPr="00296BA5">
        <w:rPr>
          <w:rFonts w:ascii="Times New Roman" w:hAnsi="Times New Roman" w:cs="Times New Roman"/>
          <w:szCs w:val="22"/>
        </w:rPr>
        <w:t xml:space="preserve"> +7 (351) 66-3-19-74, </w:t>
      </w:r>
      <w:hyperlink r:id="rId11" w:history="1">
        <w:r w:rsidRPr="00296BA5">
          <w:rPr>
            <w:rStyle w:val="a9"/>
            <w:rFonts w:ascii="Times New Roman" w:hAnsi="Times New Roman" w:cs="Times New Roman"/>
            <w:color w:val="auto"/>
            <w:szCs w:val="22"/>
            <w:u w:val="none"/>
          </w:rPr>
          <w:t>upravdelamiuvel@yandex.ru</w:t>
        </w:r>
      </w:hyperlink>
    </w:p>
    <w:p w:rsidR="00296BA5" w:rsidRPr="00296BA5" w:rsidRDefault="00296BA5" w:rsidP="00296BA5">
      <w:pPr>
        <w:widowControl w:val="0"/>
        <w:autoSpaceDE w:val="0"/>
        <w:autoSpaceDN w:val="0"/>
        <w:adjustRightInd w:val="0"/>
        <w:jc w:val="right"/>
        <w:rPr>
          <w:sz w:val="24"/>
          <w:szCs w:val="24"/>
        </w:rPr>
      </w:pPr>
      <w:r w:rsidRPr="00296BA5">
        <w:rPr>
          <w:iCs/>
          <w:sz w:val="24"/>
          <w:szCs w:val="24"/>
        </w:rPr>
        <w:lastRenderedPageBreak/>
        <w:t xml:space="preserve">Приложение 1 </w:t>
      </w:r>
    </w:p>
    <w:p w:rsidR="00296BA5" w:rsidRPr="00296BA5" w:rsidRDefault="00296BA5" w:rsidP="00296BA5">
      <w:pPr>
        <w:widowControl w:val="0"/>
        <w:autoSpaceDE w:val="0"/>
        <w:autoSpaceDN w:val="0"/>
        <w:adjustRightInd w:val="0"/>
        <w:jc w:val="right"/>
        <w:rPr>
          <w:sz w:val="24"/>
          <w:szCs w:val="24"/>
        </w:rPr>
      </w:pPr>
      <w:r w:rsidRPr="00296BA5">
        <w:rPr>
          <w:iCs/>
          <w:sz w:val="24"/>
          <w:szCs w:val="24"/>
        </w:rPr>
        <w:tab/>
      </w:r>
      <w:r w:rsidRPr="00296BA5">
        <w:rPr>
          <w:iCs/>
          <w:sz w:val="24"/>
          <w:szCs w:val="24"/>
        </w:rPr>
        <w:tab/>
      </w:r>
      <w:r w:rsidRPr="00296BA5">
        <w:rPr>
          <w:iCs/>
          <w:sz w:val="24"/>
          <w:szCs w:val="24"/>
        </w:rPr>
        <w:tab/>
      </w:r>
      <w:r w:rsidRPr="00296BA5">
        <w:rPr>
          <w:iCs/>
          <w:sz w:val="24"/>
          <w:szCs w:val="24"/>
        </w:rPr>
        <w:tab/>
      </w:r>
      <w:r w:rsidRPr="00296BA5">
        <w:rPr>
          <w:iCs/>
          <w:sz w:val="24"/>
          <w:szCs w:val="24"/>
        </w:rPr>
        <w:tab/>
      </w:r>
      <w:r w:rsidRPr="00296BA5">
        <w:rPr>
          <w:iCs/>
          <w:sz w:val="24"/>
          <w:szCs w:val="24"/>
        </w:rPr>
        <w:tab/>
      </w:r>
      <w:r w:rsidRPr="00296BA5">
        <w:rPr>
          <w:iCs/>
          <w:sz w:val="24"/>
          <w:szCs w:val="24"/>
        </w:rPr>
        <w:tab/>
      </w:r>
      <w:r w:rsidRPr="00296BA5">
        <w:rPr>
          <w:iCs/>
          <w:sz w:val="24"/>
          <w:szCs w:val="24"/>
        </w:rPr>
        <w:tab/>
        <w:t xml:space="preserve">к  Постановлению администрации Увельского муниципального округа </w:t>
      </w:r>
    </w:p>
    <w:p w:rsidR="00296BA5" w:rsidRDefault="00296BA5" w:rsidP="00296BA5">
      <w:pPr>
        <w:widowControl w:val="0"/>
        <w:autoSpaceDE w:val="0"/>
        <w:autoSpaceDN w:val="0"/>
        <w:adjustRightInd w:val="0"/>
        <w:spacing w:after="150"/>
        <w:jc w:val="both"/>
        <w:rPr>
          <w:sz w:val="24"/>
          <w:szCs w:val="24"/>
        </w:rPr>
      </w:pPr>
      <w:r w:rsidRPr="00296BA5">
        <w:rPr>
          <w:iCs/>
          <w:sz w:val="24"/>
          <w:szCs w:val="24"/>
        </w:rPr>
        <w:t xml:space="preserve">                                                                   </w:t>
      </w:r>
      <w:r>
        <w:rPr>
          <w:iCs/>
          <w:sz w:val="24"/>
          <w:szCs w:val="24"/>
        </w:rPr>
        <w:t xml:space="preserve">      </w:t>
      </w:r>
      <w:r w:rsidRPr="00296BA5">
        <w:rPr>
          <w:iCs/>
          <w:sz w:val="24"/>
          <w:szCs w:val="24"/>
        </w:rPr>
        <w:tab/>
      </w:r>
      <w:r w:rsidRPr="00296BA5">
        <w:rPr>
          <w:iCs/>
          <w:sz w:val="24"/>
          <w:szCs w:val="24"/>
        </w:rPr>
        <w:tab/>
        <w:t xml:space="preserve">  от «___» ______ 2026 г. № _______</w:t>
      </w:r>
    </w:p>
    <w:p w:rsidR="00296BA5" w:rsidRDefault="00296BA5" w:rsidP="00296BA5">
      <w:pPr>
        <w:widowControl w:val="0"/>
        <w:autoSpaceDE w:val="0"/>
        <w:autoSpaceDN w:val="0"/>
        <w:adjustRightInd w:val="0"/>
        <w:spacing w:after="150"/>
        <w:jc w:val="center"/>
        <w:rPr>
          <w:sz w:val="28"/>
          <w:szCs w:val="28"/>
        </w:rPr>
      </w:pPr>
    </w:p>
    <w:p w:rsidR="00296BA5" w:rsidRPr="00F22EE8" w:rsidRDefault="00296BA5" w:rsidP="00296BA5">
      <w:pPr>
        <w:widowControl w:val="0"/>
        <w:autoSpaceDE w:val="0"/>
        <w:autoSpaceDN w:val="0"/>
        <w:adjustRightInd w:val="0"/>
        <w:spacing w:after="150"/>
        <w:jc w:val="center"/>
        <w:rPr>
          <w:sz w:val="28"/>
          <w:szCs w:val="28"/>
        </w:rPr>
      </w:pPr>
      <w:r w:rsidRPr="00F22EE8">
        <w:rPr>
          <w:sz w:val="28"/>
          <w:szCs w:val="28"/>
        </w:rPr>
        <w:t>ПОРЯДОК ПРОХОЖДЕНИЯ ДИСПАНСЕРИЗАЦИИ МУНИЦИПАЛЬНЫМИ СЛУЖАЩИМИ УВЕЛЬСКОГО МУНИЦИПАЛЬНОГО ОКРУГА</w:t>
      </w:r>
    </w:p>
    <w:p w:rsidR="00296BA5" w:rsidRDefault="00296BA5" w:rsidP="00296BA5">
      <w:pPr>
        <w:widowControl w:val="0"/>
        <w:autoSpaceDE w:val="0"/>
        <w:autoSpaceDN w:val="0"/>
        <w:adjustRightInd w:val="0"/>
        <w:jc w:val="both"/>
        <w:rPr>
          <w:sz w:val="24"/>
          <w:szCs w:val="24"/>
        </w:rPr>
      </w:pPr>
      <w:r>
        <w:rPr>
          <w:sz w:val="24"/>
          <w:szCs w:val="24"/>
        </w:rPr>
        <w:tab/>
        <w:t>1. Диспансеризация муниципальных служащих администрации Увельского муниципального округа проводится путем углубленного обследования состояния здоровья в целях:</w:t>
      </w:r>
    </w:p>
    <w:p w:rsidR="00296BA5" w:rsidRDefault="00296BA5" w:rsidP="00296BA5">
      <w:pPr>
        <w:widowControl w:val="0"/>
        <w:autoSpaceDE w:val="0"/>
        <w:autoSpaceDN w:val="0"/>
        <w:adjustRightInd w:val="0"/>
        <w:jc w:val="both"/>
        <w:rPr>
          <w:sz w:val="24"/>
          <w:szCs w:val="24"/>
        </w:rPr>
      </w:pPr>
      <w:r>
        <w:rPr>
          <w:sz w:val="24"/>
          <w:szCs w:val="24"/>
        </w:rPr>
        <w:t>1) раннего (своевременного) выявления состояний, заболеваний и факторов риска их развития, препятствующих прохождению муниципальной службы;</w:t>
      </w:r>
    </w:p>
    <w:p w:rsidR="00296BA5" w:rsidRDefault="00296BA5" w:rsidP="00296BA5">
      <w:pPr>
        <w:widowControl w:val="0"/>
        <w:autoSpaceDE w:val="0"/>
        <w:autoSpaceDN w:val="0"/>
        <w:adjustRightInd w:val="0"/>
        <w:jc w:val="both"/>
        <w:rPr>
          <w:sz w:val="24"/>
          <w:szCs w:val="24"/>
        </w:rPr>
      </w:pPr>
      <w:r>
        <w:rPr>
          <w:sz w:val="24"/>
          <w:szCs w:val="24"/>
        </w:rPr>
        <w:t>2) определения группы здоровья, необходимых профилактических, лечебных, реабилитационных и оздоровительных мероприятий для муниципальных служащих</w:t>
      </w:r>
      <w:r w:rsidRPr="00764D35">
        <w:rPr>
          <w:sz w:val="24"/>
          <w:szCs w:val="24"/>
        </w:rPr>
        <w:t xml:space="preserve"> </w:t>
      </w:r>
      <w:r>
        <w:rPr>
          <w:sz w:val="24"/>
          <w:szCs w:val="24"/>
        </w:rPr>
        <w:t>администрации Увельского муниципального округа с выявленными хроническими неинфекционными заболеваниями и (или) факторами риска их развития;</w:t>
      </w:r>
    </w:p>
    <w:p w:rsidR="00296BA5" w:rsidRDefault="00296BA5" w:rsidP="00296BA5">
      <w:pPr>
        <w:widowControl w:val="0"/>
        <w:autoSpaceDE w:val="0"/>
        <w:autoSpaceDN w:val="0"/>
        <w:adjustRightInd w:val="0"/>
        <w:jc w:val="both"/>
        <w:rPr>
          <w:sz w:val="24"/>
          <w:szCs w:val="24"/>
        </w:rPr>
      </w:pPr>
      <w:r>
        <w:rPr>
          <w:sz w:val="24"/>
          <w:szCs w:val="24"/>
        </w:rPr>
        <w:t xml:space="preserve">3) определения </w:t>
      </w:r>
      <w:proofErr w:type="gramStart"/>
      <w:r>
        <w:rPr>
          <w:sz w:val="24"/>
          <w:szCs w:val="24"/>
        </w:rPr>
        <w:t>группы диспансерного наблюдения муниципальных служащих администрации Увельского муниципального округа</w:t>
      </w:r>
      <w:proofErr w:type="gramEnd"/>
      <w:r>
        <w:rPr>
          <w:sz w:val="24"/>
          <w:szCs w:val="24"/>
        </w:rPr>
        <w:t xml:space="preserve"> с выявленными хроническими неинфекционными заболеваниями и иными заболеваниями (состояниями), а также муниципальных служащих администрации Увельского муниципального округа с высоким и очень высоким суммарным </w:t>
      </w:r>
      <w:proofErr w:type="spellStart"/>
      <w:r>
        <w:rPr>
          <w:sz w:val="24"/>
          <w:szCs w:val="24"/>
        </w:rPr>
        <w:t>сердечно-сосудистым</w:t>
      </w:r>
      <w:proofErr w:type="spellEnd"/>
      <w:r>
        <w:rPr>
          <w:sz w:val="24"/>
          <w:szCs w:val="24"/>
        </w:rPr>
        <w:t xml:space="preserve"> риском.</w:t>
      </w:r>
    </w:p>
    <w:p w:rsidR="00296BA5" w:rsidRPr="006869E3" w:rsidRDefault="00296BA5" w:rsidP="00296BA5">
      <w:pPr>
        <w:widowControl w:val="0"/>
        <w:autoSpaceDE w:val="0"/>
        <w:autoSpaceDN w:val="0"/>
        <w:adjustRightInd w:val="0"/>
        <w:jc w:val="both"/>
        <w:rPr>
          <w:sz w:val="24"/>
          <w:szCs w:val="24"/>
        </w:rPr>
      </w:pPr>
      <w:r>
        <w:rPr>
          <w:sz w:val="24"/>
          <w:szCs w:val="24"/>
        </w:rPr>
        <w:tab/>
        <w:t xml:space="preserve">2. </w:t>
      </w:r>
      <w:proofErr w:type="gramStart"/>
      <w:r>
        <w:rPr>
          <w:sz w:val="24"/>
          <w:szCs w:val="24"/>
        </w:rPr>
        <w:t>Диспансеризация муниципальных служащих</w:t>
      </w:r>
      <w:r w:rsidRPr="00764D35">
        <w:rPr>
          <w:sz w:val="24"/>
          <w:szCs w:val="24"/>
        </w:rPr>
        <w:t xml:space="preserve"> </w:t>
      </w:r>
      <w:r>
        <w:rPr>
          <w:sz w:val="24"/>
          <w:szCs w:val="24"/>
        </w:rPr>
        <w:t xml:space="preserve">администрации Увельского муниципального округа </w:t>
      </w:r>
      <w:r w:rsidRPr="00E1067F">
        <w:rPr>
          <w:sz w:val="24"/>
          <w:szCs w:val="24"/>
        </w:rPr>
        <w:t>осуществляется за счет средств бюджета Увельского муниципального</w:t>
      </w:r>
      <w:r>
        <w:rPr>
          <w:sz w:val="24"/>
          <w:szCs w:val="24"/>
        </w:rPr>
        <w:t xml:space="preserve"> </w:t>
      </w:r>
      <w:r w:rsidRPr="00E1067F">
        <w:rPr>
          <w:sz w:val="24"/>
          <w:szCs w:val="24"/>
        </w:rPr>
        <w:t xml:space="preserve">округа </w:t>
      </w:r>
      <w:r>
        <w:rPr>
          <w:sz w:val="24"/>
          <w:szCs w:val="24"/>
        </w:rPr>
        <w:t xml:space="preserve">и </w:t>
      </w:r>
      <w:r w:rsidRPr="00E1067F">
        <w:rPr>
          <w:sz w:val="24"/>
          <w:szCs w:val="24"/>
        </w:rPr>
        <w:t>проводится медицинскими организациями, имеющими лицензию на осуществление медици</w:t>
      </w:r>
      <w:r>
        <w:rPr>
          <w:sz w:val="24"/>
          <w:szCs w:val="24"/>
        </w:rPr>
        <w:t xml:space="preserve">нской деятельности, включающую работы (услуги) по терапии, акушерству и гинекологии (за исключением использования вспомогательных репродуктивных технологий и искусственного прерывания беременности), неврологии, урологии, хирургии, офтальмологии, оториноларингологии (за исключением </w:t>
      </w:r>
      <w:proofErr w:type="spellStart"/>
      <w:r>
        <w:rPr>
          <w:sz w:val="24"/>
          <w:szCs w:val="24"/>
        </w:rPr>
        <w:t>кохлеарной</w:t>
      </w:r>
      <w:proofErr w:type="spellEnd"/>
      <w:r>
        <w:rPr>
          <w:sz w:val="24"/>
          <w:szCs w:val="24"/>
        </w:rPr>
        <w:t xml:space="preserve"> имплантации), эндокринологии, психиатрии, психиатрии-наркологии, рентгенологии, ультразвуковой диагностике, клинической лабораторной</w:t>
      </w:r>
      <w:proofErr w:type="gramEnd"/>
      <w:r>
        <w:rPr>
          <w:sz w:val="24"/>
          <w:szCs w:val="24"/>
        </w:rPr>
        <w:t xml:space="preserve"> диагностике, в соответствии </w:t>
      </w:r>
      <w:r w:rsidRPr="006869E3">
        <w:rPr>
          <w:sz w:val="24"/>
          <w:szCs w:val="24"/>
        </w:rPr>
        <w:t>с законодательством о контрактной системе в сфере закупок товаров, работ, услуг для обеспечения государственных и муниципальных нужд</w:t>
      </w:r>
      <w:r>
        <w:rPr>
          <w:sz w:val="24"/>
          <w:szCs w:val="24"/>
        </w:rPr>
        <w:t>.</w:t>
      </w:r>
      <w:r w:rsidRPr="006869E3">
        <w:rPr>
          <w:sz w:val="24"/>
          <w:szCs w:val="24"/>
        </w:rPr>
        <w:t xml:space="preserve"> </w:t>
      </w:r>
    </w:p>
    <w:p w:rsidR="00296BA5" w:rsidRDefault="00296BA5" w:rsidP="00296BA5">
      <w:pPr>
        <w:widowControl w:val="0"/>
        <w:autoSpaceDE w:val="0"/>
        <w:autoSpaceDN w:val="0"/>
        <w:adjustRightInd w:val="0"/>
        <w:jc w:val="both"/>
        <w:rPr>
          <w:sz w:val="24"/>
          <w:szCs w:val="24"/>
        </w:rPr>
      </w:pPr>
      <w:r>
        <w:rPr>
          <w:sz w:val="24"/>
          <w:szCs w:val="24"/>
        </w:rPr>
        <w:tab/>
      </w:r>
      <w:proofErr w:type="gramStart"/>
      <w:r>
        <w:rPr>
          <w:sz w:val="24"/>
          <w:szCs w:val="24"/>
        </w:rPr>
        <w:t>В случае отсутствия у медицинской организации лицензии на осуществление медицинской деятельности, включающей отдельные работы (услуги), необходимые для проведения диспансеризации в полном объеме, такая медицинская организация привлекает на договорной основе медицинские организации, имеющие лицензии на осуществление медицинской деятельности, включающие соответствующие работы (услуги).</w:t>
      </w:r>
      <w:proofErr w:type="gramEnd"/>
    </w:p>
    <w:p w:rsidR="00296BA5" w:rsidRDefault="00296BA5" w:rsidP="00296BA5">
      <w:pPr>
        <w:widowControl w:val="0"/>
        <w:autoSpaceDE w:val="0"/>
        <w:autoSpaceDN w:val="0"/>
        <w:adjustRightInd w:val="0"/>
        <w:jc w:val="both"/>
        <w:rPr>
          <w:sz w:val="24"/>
          <w:szCs w:val="24"/>
        </w:rPr>
      </w:pPr>
      <w:r>
        <w:rPr>
          <w:sz w:val="24"/>
          <w:szCs w:val="24"/>
        </w:rPr>
        <w:tab/>
        <w:t xml:space="preserve">3. </w:t>
      </w:r>
      <w:proofErr w:type="gramStart"/>
      <w:r>
        <w:rPr>
          <w:sz w:val="24"/>
          <w:szCs w:val="24"/>
        </w:rPr>
        <w:t xml:space="preserve">Для поступления на муниципальную службу заключение медицинской организации о наличии (отсутствии) заболевания, препятствующего поступлению на муниципальную службу или ее прохождению, форма которого предусмотрена приложением </w:t>
      </w:r>
      <w:r w:rsidRPr="002A1A0E">
        <w:rPr>
          <w:sz w:val="24"/>
          <w:szCs w:val="24"/>
        </w:rPr>
        <w:t>№</w:t>
      </w:r>
      <w:r w:rsidR="00063834" w:rsidRPr="002A1A0E">
        <w:rPr>
          <w:sz w:val="24"/>
          <w:szCs w:val="24"/>
        </w:rPr>
        <w:t>3</w:t>
      </w:r>
      <w:r w:rsidRPr="00063834">
        <w:rPr>
          <w:color w:val="FF0000"/>
          <w:sz w:val="24"/>
          <w:szCs w:val="24"/>
        </w:rPr>
        <w:t xml:space="preserve"> </w:t>
      </w:r>
      <w:r>
        <w:rPr>
          <w:sz w:val="24"/>
          <w:szCs w:val="24"/>
        </w:rPr>
        <w:t>к настоящему Порядку (далее - заключение), может быть получено в любой медицинской организации, имеющей лицензию на осуществление медицинской деятельности, включающую работы (услуги) по психиатрии и психиатрии-наркологии.</w:t>
      </w:r>
      <w:proofErr w:type="gramEnd"/>
    </w:p>
    <w:p w:rsidR="00296BA5" w:rsidRPr="00A0589F" w:rsidRDefault="00296BA5" w:rsidP="00296BA5">
      <w:pPr>
        <w:widowControl w:val="0"/>
        <w:autoSpaceDE w:val="0"/>
        <w:autoSpaceDN w:val="0"/>
        <w:adjustRightInd w:val="0"/>
        <w:jc w:val="both"/>
        <w:rPr>
          <w:sz w:val="24"/>
          <w:szCs w:val="24"/>
        </w:rPr>
      </w:pPr>
      <w:r>
        <w:rPr>
          <w:sz w:val="24"/>
          <w:szCs w:val="24"/>
        </w:rPr>
        <w:tab/>
      </w:r>
      <w:r w:rsidRPr="00A0589F">
        <w:rPr>
          <w:sz w:val="24"/>
          <w:szCs w:val="24"/>
        </w:rPr>
        <w:t>4. Для прохождения диспансеризации представитель нанимателя (работодатель) составляет поименный список муниципальных служащих администрации, подлежащих диспансеризации, с указанием пола, возраста, а также года первичного прохождения диспансеризации и направляет его за 2 месяца до начала диспансеризации в соответствующую медицинскую организацию.</w:t>
      </w:r>
    </w:p>
    <w:p w:rsidR="00296BA5" w:rsidRDefault="00296BA5" w:rsidP="00296BA5">
      <w:pPr>
        <w:widowControl w:val="0"/>
        <w:autoSpaceDE w:val="0"/>
        <w:autoSpaceDN w:val="0"/>
        <w:adjustRightInd w:val="0"/>
        <w:jc w:val="both"/>
        <w:rPr>
          <w:sz w:val="24"/>
          <w:szCs w:val="24"/>
        </w:rPr>
      </w:pPr>
      <w:r>
        <w:rPr>
          <w:sz w:val="24"/>
          <w:szCs w:val="24"/>
        </w:rPr>
        <w:tab/>
      </w:r>
      <w:r w:rsidRPr="00A0589F">
        <w:rPr>
          <w:sz w:val="24"/>
          <w:szCs w:val="24"/>
        </w:rPr>
        <w:t>5. Медицинская организация на основании поименного списка муниципальных служащих администрации, подлежащих диспансеризации, утверждает совместно</w:t>
      </w:r>
      <w:r>
        <w:rPr>
          <w:sz w:val="24"/>
          <w:szCs w:val="24"/>
        </w:rPr>
        <w:t xml:space="preserve"> с представителем нанимателя (работодателем) график прохождения диспансеризации.</w:t>
      </w:r>
    </w:p>
    <w:p w:rsidR="00296BA5" w:rsidRDefault="00296BA5" w:rsidP="00296BA5">
      <w:pPr>
        <w:widowControl w:val="0"/>
        <w:autoSpaceDE w:val="0"/>
        <w:autoSpaceDN w:val="0"/>
        <w:adjustRightInd w:val="0"/>
        <w:jc w:val="both"/>
        <w:rPr>
          <w:sz w:val="24"/>
          <w:szCs w:val="24"/>
        </w:rPr>
      </w:pPr>
      <w:r>
        <w:rPr>
          <w:sz w:val="24"/>
          <w:szCs w:val="24"/>
        </w:rPr>
        <w:lastRenderedPageBreak/>
        <w:tab/>
        <w:t xml:space="preserve">6. </w:t>
      </w:r>
      <w:proofErr w:type="gramStart"/>
      <w:r>
        <w:rPr>
          <w:sz w:val="24"/>
          <w:szCs w:val="24"/>
        </w:rPr>
        <w:t xml:space="preserve">Диспансеризация муниципальных служащих администрации проводится при наличии информированного добровольного согласия на медицинское вмешательство, данного с соблюдением требований, установленных </w:t>
      </w:r>
      <w:hyperlink r:id="rId12" w:anchor="h107" w:history="1">
        <w:r>
          <w:rPr>
            <w:sz w:val="24"/>
            <w:szCs w:val="24"/>
            <w:u w:val="single"/>
          </w:rPr>
          <w:t>статьей 20</w:t>
        </w:r>
      </w:hyperlink>
      <w:r>
        <w:rPr>
          <w:sz w:val="24"/>
          <w:szCs w:val="24"/>
        </w:rPr>
        <w:t xml:space="preserve"> Федерального закона от 21 ноября 2011 г. № 323-ФЗ "Об основах охраны здоровья граждан в Российской Федерации" (далее - Федеральный закон № 323-ФЗ), муниципального служащего в служебное время в течение календарного года в сроки, установленные графиком прохождения диспансеризации муниципальными служащими администрации, утвержденным представителем</w:t>
      </w:r>
      <w:proofErr w:type="gramEnd"/>
      <w:r>
        <w:rPr>
          <w:sz w:val="24"/>
          <w:szCs w:val="24"/>
        </w:rPr>
        <w:t xml:space="preserve"> нанимателя (работодателем).</w:t>
      </w:r>
    </w:p>
    <w:p w:rsidR="00296BA5" w:rsidRDefault="00296BA5" w:rsidP="00296BA5">
      <w:pPr>
        <w:widowControl w:val="0"/>
        <w:autoSpaceDE w:val="0"/>
        <w:autoSpaceDN w:val="0"/>
        <w:adjustRightInd w:val="0"/>
        <w:jc w:val="both"/>
        <w:rPr>
          <w:sz w:val="24"/>
          <w:szCs w:val="24"/>
        </w:rPr>
      </w:pPr>
      <w:r>
        <w:rPr>
          <w:sz w:val="24"/>
          <w:szCs w:val="24"/>
        </w:rPr>
        <w:tab/>
        <w:t>В случае невозможности прохождения отдельными муниципальными служащими диспансеризации в установленные графиком прохождения диспансеризации сроки представитель нанимателя (работодатель) вправе инициировать изменение сроков прохождения диспансеризации, установленных графиком прохождения диспансеризации, указанным в пункте 5 настоящего Порядка, по согласованию с медицинской организацией, осуществляющей ее проведение.</w:t>
      </w:r>
    </w:p>
    <w:p w:rsidR="00296BA5" w:rsidRPr="00A0589F" w:rsidRDefault="00296BA5" w:rsidP="00296BA5">
      <w:pPr>
        <w:widowControl w:val="0"/>
        <w:autoSpaceDE w:val="0"/>
        <w:autoSpaceDN w:val="0"/>
        <w:adjustRightInd w:val="0"/>
        <w:jc w:val="both"/>
        <w:rPr>
          <w:sz w:val="24"/>
          <w:szCs w:val="24"/>
        </w:rPr>
      </w:pPr>
      <w:r>
        <w:rPr>
          <w:sz w:val="24"/>
          <w:szCs w:val="24"/>
        </w:rPr>
        <w:tab/>
      </w:r>
      <w:r w:rsidRPr="00A0589F">
        <w:rPr>
          <w:sz w:val="24"/>
          <w:szCs w:val="24"/>
        </w:rPr>
        <w:t>7. Диспансеризация муниципальных служащих администрации Увельского муниципального округа проводится ежегодно в амбулаторных условиях врачами-специалистами, в том числе путем проведения лабораторных и функциональных исследований и иных медицинских мероприятий, в следующем объеме:</w:t>
      </w:r>
    </w:p>
    <w:p w:rsidR="00296BA5" w:rsidRPr="00A0589F" w:rsidRDefault="00296BA5" w:rsidP="00296BA5">
      <w:pPr>
        <w:widowControl w:val="0"/>
        <w:autoSpaceDE w:val="0"/>
        <w:autoSpaceDN w:val="0"/>
        <w:adjustRightInd w:val="0"/>
        <w:jc w:val="both"/>
        <w:rPr>
          <w:sz w:val="24"/>
          <w:szCs w:val="24"/>
        </w:rPr>
      </w:pPr>
      <w:r w:rsidRPr="00A0589F">
        <w:rPr>
          <w:sz w:val="24"/>
          <w:szCs w:val="24"/>
        </w:rPr>
        <w:t>1) осмотры врачами-специалистами:</w:t>
      </w:r>
    </w:p>
    <w:p w:rsidR="00296BA5" w:rsidRPr="00A0589F" w:rsidRDefault="00296BA5" w:rsidP="00296BA5">
      <w:pPr>
        <w:widowControl w:val="0"/>
        <w:autoSpaceDE w:val="0"/>
        <w:autoSpaceDN w:val="0"/>
        <w:adjustRightInd w:val="0"/>
        <w:jc w:val="both"/>
        <w:rPr>
          <w:sz w:val="24"/>
          <w:szCs w:val="24"/>
        </w:rPr>
      </w:pPr>
      <w:proofErr w:type="gramStart"/>
      <w:r w:rsidRPr="00A0589F">
        <w:rPr>
          <w:sz w:val="24"/>
          <w:szCs w:val="24"/>
        </w:rPr>
        <w:t>врачом-терапевтом, включающий установление диагноза,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определение группы здоровья, группы диспансерного наблюдения (с учетом заключений врачей-специалистов и результатов медицинских исследований), проведение краткого профилактического консультирования (рекомендации по здоровому питанию, уровню физической активности, отказу от курения табака и</w:t>
      </w:r>
      <w:proofErr w:type="gramEnd"/>
      <w:r w:rsidRPr="00A0589F">
        <w:rPr>
          <w:sz w:val="24"/>
          <w:szCs w:val="24"/>
        </w:rPr>
        <w:t xml:space="preserve"> снижению риска пагубного потребления алкоголя), определение медицинских показаний для углубленного профилактического консультирования, а также для дополнительных обследований и консультаций вне рамок диспансеризации;</w:t>
      </w:r>
    </w:p>
    <w:p w:rsidR="00296BA5" w:rsidRPr="00A0589F" w:rsidRDefault="00296BA5" w:rsidP="00296BA5">
      <w:pPr>
        <w:widowControl w:val="0"/>
        <w:autoSpaceDE w:val="0"/>
        <w:autoSpaceDN w:val="0"/>
        <w:adjustRightInd w:val="0"/>
        <w:jc w:val="both"/>
        <w:rPr>
          <w:sz w:val="24"/>
          <w:szCs w:val="24"/>
        </w:rPr>
      </w:pPr>
      <w:r w:rsidRPr="00A0589F">
        <w:rPr>
          <w:sz w:val="24"/>
          <w:szCs w:val="24"/>
        </w:rPr>
        <w:t>врачом-акушером-гинекологом (для женщин);</w:t>
      </w:r>
    </w:p>
    <w:p w:rsidR="00296BA5" w:rsidRPr="00A0589F" w:rsidRDefault="00296BA5" w:rsidP="00296BA5">
      <w:pPr>
        <w:widowControl w:val="0"/>
        <w:autoSpaceDE w:val="0"/>
        <w:autoSpaceDN w:val="0"/>
        <w:adjustRightInd w:val="0"/>
        <w:jc w:val="both"/>
        <w:rPr>
          <w:sz w:val="24"/>
          <w:szCs w:val="24"/>
        </w:rPr>
      </w:pPr>
      <w:r w:rsidRPr="00A0589F">
        <w:rPr>
          <w:sz w:val="24"/>
          <w:szCs w:val="24"/>
        </w:rPr>
        <w:t>врачом-неврологом;</w:t>
      </w:r>
    </w:p>
    <w:p w:rsidR="00296BA5" w:rsidRPr="00A0589F" w:rsidRDefault="00296BA5" w:rsidP="00296BA5">
      <w:pPr>
        <w:widowControl w:val="0"/>
        <w:autoSpaceDE w:val="0"/>
        <w:autoSpaceDN w:val="0"/>
        <w:adjustRightInd w:val="0"/>
        <w:jc w:val="both"/>
        <w:rPr>
          <w:sz w:val="24"/>
          <w:szCs w:val="24"/>
        </w:rPr>
      </w:pPr>
      <w:r w:rsidRPr="00A0589F">
        <w:rPr>
          <w:sz w:val="24"/>
          <w:szCs w:val="24"/>
        </w:rPr>
        <w:t>врачом-урологом (для мужчин);</w:t>
      </w:r>
    </w:p>
    <w:p w:rsidR="00296BA5" w:rsidRPr="00A0589F" w:rsidRDefault="00296BA5" w:rsidP="00296BA5">
      <w:pPr>
        <w:widowControl w:val="0"/>
        <w:autoSpaceDE w:val="0"/>
        <w:autoSpaceDN w:val="0"/>
        <w:adjustRightInd w:val="0"/>
        <w:jc w:val="both"/>
        <w:rPr>
          <w:sz w:val="24"/>
          <w:szCs w:val="24"/>
        </w:rPr>
      </w:pPr>
      <w:r w:rsidRPr="00A0589F">
        <w:rPr>
          <w:sz w:val="24"/>
          <w:szCs w:val="24"/>
        </w:rPr>
        <w:t>врачом-хирургом;</w:t>
      </w:r>
    </w:p>
    <w:p w:rsidR="00296BA5" w:rsidRPr="00A0589F" w:rsidRDefault="00296BA5" w:rsidP="00296BA5">
      <w:pPr>
        <w:widowControl w:val="0"/>
        <w:autoSpaceDE w:val="0"/>
        <w:autoSpaceDN w:val="0"/>
        <w:adjustRightInd w:val="0"/>
        <w:jc w:val="both"/>
        <w:rPr>
          <w:sz w:val="24"/>
          <w:szCs w:val="24"/>
        </w:rPr>
      </w:pPr>
      <w:r w:rsidRPr="00A0589F">
        <w:rPr>
          <w:sz w:val="24"/>
          <w:szCs w:val="24"/>
        </w:rPr>
        <w:t>врачом-офтальмологом;</w:t>
      </w:r>
    </w:p>
    <w:p w:rsidR="00296BA5" w:rsidRPr="00A0589F" w:rsidRDefault="00296BA5" w:rsidP="00296BA5">
      <w:pPr>
        <w:widowControl w:val="0"/>
        <w:autoSpaceDE w:val="0"/>
        <w:autoSpaceDN w:val="0"/>
        <w:adjustRightInd w:val="0"/>
        <w:jc w:val="both"/>
        <w:rPr>
          <w:sz w:val="24"/>
          <w:szCs w:val="24"/>
        </w:rPr>
      </w:pPr>
      <w:proofErr w:type="spellStart"/>
      <w:r w:rsidRPr="00A0589F">
        <w:rPr>
          <w:sz w:val="24"/>
          <w:szCs w:val="24"/>
        </w:rPr>
        <w:t>врачом-оториноларингологом</w:t>
      </w:r>
      <w:proofErr w:type="spellEnd"/>
      <w:r w:rsidRPr="00A0589F">
        <w:rPr>
          <w:sz w:val="24"/>
          <w:szCs w:val="24"/>
        </w:rPr>
        <w:t>;</w:t>
      </w:r>
    </w:p>
    <w:p w:rsidR="00296BA5" w:rsidRPr="00A0589F" w:rsidRDefault="00296BA5" w:rsidP="00296BA5">
      <w:pPr>
        <w:widowControl w:val="0"/>
        <w:autoSpaceDE w:val="0"/>
        <w:autoSpaceDN w:val="0"/>
        <w:adjustRightInd w:val="0"/>
        <w:jc w:val="both"/>
        <w:rPr>
          <w:sz w:val="24"/>
          <w:szCs w:val="24"/>
        </w:rPr>
      </w:pPr>
      <w:r w:rsidRPr="00A0589F">
        <w:rPr>
          <w:sz w:val="24"/>
          <w:szCs w:val="24"/>
        </w:rPr>
        <w:t>врачом-эндокринологом;</w:t>
      </w:r>
    </w:p>
    <w:p w:rsidR="00296BA5" w:rsidRPr="00A0589F" w:rsidRDefault="00296BA5" w:rsidP="00296BA5">
      <w:pPr>
        <w:widowControl w:val="0"/>
        <w:autoSpaceDE w:val="0"/>
        <w:autoSpaceDN w:val="0"/>
        <w:adjustRightInd w:val="0"/>
        <w:jc w:val="both"/>
        <w:rPr>
          <w:sz w:val="24"/>
          <w:szCs w:val="24"/>
        </w:rPr>
      </w:pPr>
      <w:r w:rsidRPr="00A0589F">
        <w:rPr>
          <w:sz w:val="24"/>
          <w:szCs w:val="24"/>
        </w:rPr>
        <w:t>врачом-психиатром;</w:t>
      </w:r>
    </w:p>
    <w:p w:rsidR="00296BA5" w:rsidRPr="00A0589F" w:rsidRDefault="00296BA5" w:rsidP="00296BA5">
      <w:pPr>
        <w:widowControl w:val="0"/>
        <w:autoSpaceDE w:val="0"/>
        <w:autoSpaceDN w:val="0"/>
        <w:adjustRightInd w:val="0"/>
        <w:jc w:val="both"/>
        <w:rPr>
          <w:sz w:val="24"/>
          <w:szCs w:val="24"/>
        </w:rPr>
      </w:pPr>
      <w:r w:rsidRPr="00A0589F">
        <w:rPr>
          <w:sz w:val="24"/>
          <w:szCs w:val="24"/>
        </w:rPr>
        <w:t>врачом-психиатром-наркологом;</w:t>
      </w:r>
    </w:p>
    <w:p w:rsidR="00296BA5" w:rsidRPr="00A0589F" w:rsidRDefault="00296BA5" w:rsidP="00296BA5">
      <w:pPr>
        <w:widowControl w:val="0"/>
        <w:autoSpaceDE w:val="0"/>
        <w:autoSpaceDN w:val="0"/>
        <w:adjustRightInd w:val="0"/>
        <w:jc w:val="both"/>
        <w:rPr>
          <w:sz w:val="24"/>
          <w:szCs w:val="24"/>
        </w:rPr>
      </w:pPr>
      <w:r w:rsidRPr="00A0589F">
        <w:rPr>
          <w:sz w:val="24"/>
          <w:szCs w:val="24"/>
        </w:rPr>
        <w:t>2) функциональные и лабораторные исследования и иные медицинские мероприятия:</w:t>
      </w:r>
    </w:p>
    <w:p w:rsidR="00296BA5" w:rsidRPr="00A0589F" w:rsidRDefault="00296BA5" w:rsidP="00296BA5">
      <w:pPr>
        <w:widowControl w:val="0"/>
        <w:autoSpaceDE w:val="0"/>
        <w:autoSpaceDN w:val="0"/>
        <w:adjustRightInd w:val="0"/>
        <w:jc w:val="both"/>
        <w:rPr>
          <w:sz w:val="24"/>
          <w:szCs w:val="24"/>
        </w:rPr>
      </w:pPr>
      <w:r w:rsidRPr="00A0589F">
        <w:rPr>
          <w:sz w:val="24"/>
          <w:szCs w:val="24"/>
        </w:rPr>
        <w:t>измерение артериального давления на периферических артериях;</w:t>
      </w:r>
    </w:p>
    <w:p w:rsidR="00296BA5" w:rsidRPr="00A0589F" w:rsidRDefault="00296BA5" w:rsidP="00296BA5">
      <w:pPr>
        <w:widowControl w:val="0"/>
        <w:autoSpaceDE w:val="0"/>
        <w:autoSpaceDN w:val="0"/>
        <w:adjustRightInd w:val="0"/>
        <w:jc w:val="both"/>
        <w:rPr>
          <w:sz w:val="24"/>
          <w:szCs w:val="24"/>
        </w:rPr>
      </w:pPr>
      <w:r w:rsidRPr="00A0589F">
        <w:rPr>
          <w:sz w:val="24"/>
          <w:szCs w:val="24"/>
        </w:rPr>
        <w:t>опрос (анкетирование), направленное на выявление хронических неинфекционных заболеваний, факторов риска их развития, потребления наркотических средств и психотропных веществ без назначения врача;</w:t>
      </w:r>
    </w:p>
    <w:p w:rsidR="00296BA5" w:rsidRPr="00A0589F" w:rsidRDefault="00296BA5" w:rsidP="00296BA5">
      <w:pPr>
        <w:widowControl w:val="0"/>
        <w:autoSpaceDE w:val="0"/>
        <w:autoSpaceDN w:val="0"/>
        <w:adjustRightInd w:val="0"/>
        <w:jc w:val="both"/>
        <w:rPr>
          <w:sz w:val="24"/>
          <w:szCs w:val="24"/>
        </w:rPr>
      </w:pPr>
      <w:r w:rsidRPr="00A0589F">
        <w:rPr>
          <w:sz w:val="24"/>
          <w:szCs w:val="24"/>
        </w:rPr>
        <w:t xml:space="preserve">антропометрические исследования (измерение </w:t>
      </w:r>
      <w:proofErr w:type="gramStart"/>
      <w:r w:rsidRPr="00A0589F">
        <w:rPr>
          <w:sz w:val="24"/>
          <w:szCs w:val="24"/>
        </w:rPr>
        <w:t>роста</w:t>
      </w:r>
      <w:proofErr w:type="gramEnd"/>
      <w:r w:rsidRPr="00A0589F">
        <w:rPr>
          <w:sz w:val="24"/>
          <w:szCs w:val="24"/>
        </w:rPr>
        <w:t xml:space="preserve"> стоя, массы тела, окружности талии), расчет индекса массы тела;</w:t>
      </w:r>
    </w:p>
    <w:p w:rsidR="00296BA5" w:rsidRPr="00A0589F" w:rsidRDefault="00296BA5" w:rsidP="00296BA5">
      <w:pPr>
        <w:widowControl w:val="0"/>
        <w:autoSpaceDE w:val="0"/>
        <w:autoSpaceDN w:val="0"/>
        <w:adjustRightInd w:val="0"/>
        <w:jc w:val="both"/>
        <w:rPr>
          <w:sz w:val="24"/>
          <w:szCs w:val="24"/>
        </w:rPr>
      </w:pPr>
      <w:r w:rsidRPr="00A0589F">
        <w:rPr>
          <w:sz w:val="24"/>
          <w:szCs w:val="24"/>
        </w:rPr>
        <w:t xml:space="preserve">определение относительного суммарного </w:t>
      </w:r>
      <w:proofErr w:type="spellStart"/>
      <w:proofErr w:type="gramStart"/>
      <w:r w:rsidRPr="00A0589F">
        <w:rPr>
          <w:sz w:val="24"/>
          <w:szCs w:val="24"/>
        </w:rPr>
        <w:t>сердечно-сосудистого</w:t>
      </w:r>
      <w:proofErr w:type="spellEnd"/>
      <w:proofErr w:type="gramEnd"/>
      <w:r w:rsidRPr="00A0589F">
        <w:rPr>
          <w:sz w:val="24"/>
          <w:szCs w:val="24"/>
        </w:rPr>
        <w:t xml:space="preserve"> риска у граждан в возрасте от 21 до 39 лет и абсолютного суммарного </w:t>
      </w:r>
      <w:proofErr w:type="spellStart"/>
      <w:r w:rsidRPr="00A0589F">
        <w:rPr>
          <w:sz w:val="24"/>
          <w:szCs w:val="24"/>
        </w:rPr>
        <w:t>сердечно-сосудистого</w:t>
      </w:r>
      <w:proofErr w:type="spellEnd"/>
      <w:r w:rsidRPr="00A0589F">
        <w:rPr>
          <w:sz w:val="24"/>
          <w:szCs w:val="24"/>
        </w:rPr>
        <w:t xml:space="preserve"> риска у граждан в возрасте от 40 лет, не имеющих заболеваний, связанных с атеросклерозом, сахарного диабета второго типа и хронического заболевания почек;</w:t>
      </w:r>
    </w:p>
    <w:p w:rsidR="00296BA5" w:rsidRPr="00A0589F" w:rsidRDefault="00296BA5" w:rsidP="00296BA5">
      <w:pPr>
        <w:widowControl w:val="0"/>
        <w:autoSpaceDE w:val="0"/>
        <w:autoSpaceDN w:val="0"/>
        <w:adjustRightInd w:val="0"/>
        <w:jc w:val="both"/>
        <w:rPr>
          <w:sz w:val="24"/>
          <w:szCs w:val="24"/>
        </w:rPr>
      </w:pPr>
      <w:r w:rsidRPr="00A0589F">
        <w:rPr>
          <w:sz w:val="24"/>
          <w:szCs w:val="24"/>
        </w:rPr>
        <w:t>общий (клинический) анализ крови;</w:t>
      </w:r>
    </w:p>
    <w:p w:rsidR="00296BA5" w:rsidRPr="00A0589F" w:rsidRDefault="00296BA5" w:rsidP="00296BA5">
      <w:pPr>
        <w:widowControl w:val="0"/>
        <w:autoSpaceDE w:val="0"/>
        <w:autoSpaceDN w:val="0"/>
        <w:adjustRightInd w:val="0"/>
        <w:jc w:val="both"/>
        <w:rPr>
          <w:sz w:val="24"/>
          <w:szCs w:val="24"/>
        </w:rPr>
      </w:pPr>
      <w:r w:rsidRPr="00A0589F">
        <w:rPr>
          <w:sz w:val="24"/>
          <w:szCs w:val="24"/>
        </w:rPr>
        <w:t>общий (клинический) анализ мочи;</w:t>
      </w:r>
    </w:p>
    <w:p w:rsidR="00296BA5" w:rsidRPr="00A0589F" w:rsidRDefault="00296BA5" w:rsidP="00296BA5">
      <w:pPr>
        <w:widowControl w:val="0"/>
        <w:autoSpaceDE w:val="0"/>
        <w:autoSpaceDN w:val="0"/>
        <w:adjustRightInd w:val="0"/>
        <w:jc w:val="both"/>
        <w:rPr>
          <w:sz w:val="24"/>
          <w:szCs w:val="24"/>
        </w:rPr>
      </w:pPr>
      <w:r w:rsidRPr="00A0589F">
        <w:rPr>
          <w:sz w:val="24"/>
          <w:szCs w:val="24"/>
        </w:rPr>
        <w:t>исследование уровня холестерина в крови;</w:t>
      </w:r>
    </w:p>
    <w:p w:rsidR="00296BA5" w:rsidRPr="00A0589F" w:rsidRDefault="00296BA5" w:rsidP="00296BA5">
      <w:pPr>
        <w:widowControl w:val="0"/>
        <w:autoSpaceDE w:val="0"/>
        <w:autoSpaceDN w:val="0"/>
        <w:adjustRightInd w:val="0"/>
        <w:jc w:val="both"/>
        <w:rPr>
          <w:sz w:val="24"/>
          <w:szCs w:val="24"/>
        </w:rPr>
      </w:pPr>
      <w:r w:rsidRPr="00A0589F">
        <w:rPr>
          <w:sz w:val="24"/>
          <w:szCs w:val="24"/>
        </w:rPr>
        <w:t>исследование уровня глюкозы в крови;</w:t>
      </w:r>
    </w:p>
    <w:p w:rsidR="00296BA5" w:rsidRPr="00A0589F" w:rsidRDefault="00296BA5" w:rsidP="00296BA5">
      <w:pPr>
        <w:widowControl w:val="0"/>
        <w:autoSpaceDE w:val="0"/>
        <w:autoSpaceDN w:val="0"/>
        <w:adjustRightInd w:val="0"/>
        <w:jc w:val="both"/>
        <w:rPr>
          <w:sz w:val="24"/>
          <w:szCs w:val="24"/>
        </w:rPr>
      </w:pPr>
      <w:r w:rsidRPr="00A0589F">
        <w:rPr>
          <w:sz w:val="24"/>
          <w:szCs w:val="24"/>
        </w:rPr>
        <w:lastRenderedPageBreak/>
        <w:t>исследование уровня общего билирубина крови;</w:t>
      </w:r>
    </w:p>
    <w:p w:rsidR="00296BA5" w:rsidRPr="00A0589F" w:rsidRDefault="00296BA5" w:rsidP="00296BA5">
      <w:pPr>
        <w:widowControl w:val="0"/>
        <w:autoSpaceDE w:val="0"/>
        <w:autoSpaceDN w:val="0"/>
        <w:adjustRightInd w:val="0"/>
        <w:jc w:val="both"/>
        <w:rPr>
          <w:sz w:val="24"/>
          <w:szCs w:val="24"/>
        </w:rPr>
      </w:pPr>
      <w:r w:rsidRPr="00A0589F">
        <w:rPr>
          <w:sz w:val="24"/>
          <w:szCs w:val="24"/>
        </w:rPr>
        <w:t>исследование уровня общего белка в крови;</w:t>
      </w:r>
    </w:p>
    <w:p w:rsidR="00296BA5" w:rsidRPr="00A0589F" w:rsidRDefault="00296BA5" w:rsidP="00296BA5">
      <w:pPr>
        <w:widowControl w:val="0"/>
        <w:autoSpaceDE w:val="0"/>
        <w:autoSpaceDN w:val="0"/>
        <w:adjustRightInd w:val="0"/>
        <w:jc w:val="both"/>
        <w:rPr>
          <w:sz w:val="24"/>
          <w:szCs w:val="24"/>
        </w:rPr>
      </w:pPr>
      <w:r w:rsidRPr="00A0589F">
        <w:rPr>
          <w:sz w:val="24"/>
          <w:szCs w:val="24"/>
        </w:rPr>
        <w:t>определение активности амилазы в крови;</w:t>
      </w:r>
    </w:p>
    <w:p w:rsidR="00296BA5" w:rsidRPr="00A0589F" w:rsidRDefault="00296BA5" w:rsidP="00296BA5">
      <w:pPr>
        <w:widowControl w:val="0"/>
        <w:autoSpaceDE w:val="0"/>
        <w:autoSpaceDN w:val="0"/>
        <w:adjustRightInd w:val="0"/>
        <w:jc w:val="both"/>
        <w:rPr>
          <w:sz w:val="24"/>
          <w:szCs w:val="24"/>
        </w:rPr>
      </w:pPr>
      <w:r w:rsidRPr="00A0589F">
        <w:rPr>
          <w:sz w:val="24"/>
          <w:szCs w:val="24"/>
        </w:rPr>
        <w:t xml:space="preserve">исследование уровня </w:t>
      </w:r>
      <w:proofErr w:type="spellStart"/>
      <w:r w:rsidRPr="00A0589F">
        <w:rPr>
          <w:sz w:val="24"/>
          <w:szCs w:val="24"/>
        </w:rPr>
        <w:t>креатинина</w:t>
      </w:r>
      <w:proofErr w:type="spellEnd"/>
      <w:r w:rsidRPr="00A0589F">
        <w:rPr>
          <w:sz w:val="24"/>
          <w:szCs w:val="24"/>
        </w:rPr>
        <w:t xml:space="preserve"> в крови;</w:t>
      </w:r>
    </w:p>
    <w:p w:rsidR="00296BA5" w:rsidRPr="00A0589F" w:rsidRDefault="00296BA5" w:rsidP="00296BA5">
      <w:pPr>
        <w:widowControl w:val="0"/>
        <w:autoSpaceDE w:val="0"/>
        <w:autoSpaceDN w:val="0"/>
        <w:adjustRightInd w:val="0"/>
        <w:jc w:val="both"/>
        <w:rPr>
          <w:sz w:val="24"/>
          <w:szCs w:val="24"/>
        </w:rPr>
      </w:pPr>
      <w:r w:rsidRPr="00A0589F">
        <w:rPr>
          <w:sz w:val="24"/>
          <w:szCs w:val="24"/>
        </w:rPr>
        <w:t>исследование уровня мочевой кислоты в крови;</w:t>
      </w:r>
    </w:p>
    <w:p w:rsidR="00296BA5" w:rsidRPr="00A0589F" w:rsidRDefault="00296BA5" w:rsidP="00296BA5">
      <w:pPr>
        <w:widowControl w:val="0"/>
        <w:autoSpaceDE w:val="0"/>
        <w:autoSpaceDN w:val="0"/>
        <w:adjustRightInd w:val="0"/>
        <w:jc w:val="both"/>
        <w:rPr>
          <w:sz w:val="24"/>
          <w:szCs w:val="24"/>
        </w:rPr>
      </w:pPr>
      <w:r w:rsidRPr="00A0589F">
        <w:rPr>
          <w:sz w:val="24"/>
          <w:szCs w:val="24"/>
        </w:rPr>
        <w:t>исследование кала на скрытую кровь иммунохимическим методом (для граждан в возрасте от 45 лет и старше);</w:t>
      </w:r>
    </w:p>
    <w:p w:rsidR="00296BA5" w:rsidRPr="00A0589F" w:rsidRDefault="00296BA5" w:rsidP="00296BA5">
      <w:pPr>
        <w:widowControl w:val="0"/>
        <w:autoSpaceDE w:val="0"/>
        <w:autoSpaceDN w:val="0"/>
        <w:adjustRightInd w:val="0"/>
        <w:jc w:val="both"/>
        <w:rPr>
          <w:sz w:val="24"/>
          <w:szCs w:val="24"/>
        </w:rPr>
      </w:pPr>
      <w:r w:rsidRPr="00A0589F">
        <w:rPr>
          <w:sz w:val="24"/>
          <w:szCs w:val="24"/>
        </w:rPr>
        <w:t>цитологическое исследование мазка из цервикального канала;</w:t>
      </w:r>
    </w:p>
    <w:p w:rsidR="00296BA5" w:rsidRPr="00A0589F" w:rsidRDefault="00296BA5" w:rsidP="00296BA5">
      <w:pPr>
        <w:widowControl w:val="0"/>
        <w:autoSpaceDE w:val="0"/>
        <w:autoSpaceDN w:val="0"/>
        <w:adjustRightInd w:val="0"/>
        <w:jc w:val="both"/>
        <w:rPr>
          <w:sz w:val="24"/>
          <w:szCs w:val="24"/>
        </w:rPr>
      </w:pPr>
      <w:r w:rsidRPr="00A0589F">
        <w:rPr>
          <w:sz w:val="24"/>
          <w:szCs w:val="24"/>
        </w:rPr>
        <w:t>регистрация электрокардиограммы и расшифровка, описание и интерпретация электрокардиографических данных;</w:t>
      </w:r>
    </w:p>
    <w:p w:rsidR="00296BA5" w:rsidRPr="00A0589F" w:rsidRDefault="00296BA5" w:rsidP="00296BA5">
      <w:pPr>
        <w:widowControl w:val="0"/>
        <w:autoSpaceDE w:val="0"/>
        <w:autoSpaceDN w:val="0"/>
        <w:adjustRightInd w:val="0"/>
        <w:jc w:val="both"/>
        <w:rPr>
          <w:sz w:val="24"/>
          <w:szCs w:val="24"/>
        </w:rPr>
      </w:pPr>
      <w:r w:rsidRPr="00A0589F">
        <w:rPr>
          <w:sz w:val="24"/>
          <w:szCs w:val="24"/>
        </w:rPr>
        <w:t>исследование уровня холестерина липопротеидов низкой плотности сыворотки крови;</w:t>
      </w:r>
    </w:p>
    <w:p w:rsidR="00296BA5" w:rsidRPr="00A0589F" w:rsidRDefault="00296BA5" w:rsidP="00296BA5">
      <w:pPr>
        <w:widowControl w:val="0"/>
        <w:autoSpaceDE w:val="0"/>
        <w:autoSpaceDN w:val="0"/>
        <w:adjustRightInd w:val="0"/>
        <w:jc w:val="both"/>
        <w:rPr>
          <w:sz w:val="24"/>
          <w:szCs w:val="24"/>
        </w:rPr>
      </w:pPr>
      <w:r w:rsidRPr="00A0589F">
        <w:rPr>
          <w:sz w:val="24"/>
          <w:szCs w:val="24"/>
        </w:rPr>
        <w:t xml:space="preserve">исследование уровня </w:t>
      </w:r>
      <w:proofErr w:type="spellStart"/>
      <w:r w:rsidRPr="00A0589F">
        <w:rPr>
          <w:sz w:val="24"/>
          <w:szCs w:val="24"/>
        </w:rPr>
        <w:t>триглицеридов</w:t>
      </w:r>
      <w:proofErr w:type="spellEnd"/>
      <w:r w:rsidRPr="00A0589F">
        <w:rPr>
          <w:sz w:val="24"/>
          <w:szCs w:val="24"/>
        </w:rPr>
        <w:t xml:space="preserve"> сыворотки крови;</w:t>
      </w:r>
    </w:p>
    <w:p w:rsidR="00296BA5" w:rsidRPr="00A0589F" w:rsidRDefault="00296BA5" w:rsidP="00296BA5">
      <w:pPr>
        <w:widowControl w:val="0"/>
        <w:autoSpaceDE w:val="0"/>
        <w:autoSpaceDN w:val="0"/>
        <w:adjustRightInd w:val="0"/>
        <w:jc w:val="both"/>
        <w:rPr>
          <w:sz w:val="24"/>
          <w:szCs w:val="24"/>
        </w:rPr>
      </w:pPr>
      <w:proofErr w:type="spellStart"/>
      <w:r w:rsidRPr="00A0589F">
        <w:rPr>
          <w:sz w:val="24"/>
          <w:szCs w:val="24"/>
        </w:rPr>
        <w:t>онкомаркер</w:t>
      </w:r>
      <w:proofErr w:type="spellEnd"/>
      <w:r w:rsidRPr="00A0589F">
        <w:rPr>
          <w:sz w:val="24"/>
          <w:szCs w:val="24"/>
        </w:rPr>
        <w:t xml:space="preserve"> специфический </w:t>
      </w:r>
      <w:proofErr w:type="spellStart"/>
      <w:r w:rsidRPr="00A0589F">
        <w:rPr>
          <w:sz w:val="24"/>
          <w:szCs w:val="24"/>
        </w:rPr>
        <w:t>CA-125</w:t>
      </w:r>
      <w:proofErr w:type="spellEnd"/>
      <w:r w:rsidRPr="00A0589F">
        <w:rPr>
          <w:sz w:val="24"/>
          <w:szCs w:val="24"/>
        </w:rPr>
        <w:t xml:space="preserve"> (женщинам после 40 лет);</w:t>
      </w:r>
    </w:p>
    <w:p w:rsidR="00296BA5" w:rsidRPr="00A0589F" w:rsidRDefault="00296BA5" w:rsidP="00296BA5">
      <w:pPr>
        <w:widowControl w:val="0"/>
        <w:autoSpaceDE w:val="0"/>
        <w:autoSpaceDN w:val="0"/>
        <w:adjustRightInd w:val="0"/>
        <w:jc w:val="both"/>
        <w:rPr>
          <w:sz w:val="24"/>
          <w:szCs w:val="24"/>
        </w:rPr>
      </w:pPr>
      <w:proofErr w:type="spellStart"/>
      <w:r w:rsidRPr="00A0589F">
        <w:rPr>
          <w:sz w:val="24"/>
          <w:szCs w:val="24"/>
        </w:rPr>
        <w:t>онкомаркер</w:t>
      </w:r>
      <w:proofErr w:type="spellEnd"/>
      <w:r w:rsidRPr="00A0589F">
        <w:rPr>
          <w:sz w:val="24"/>
          <w:szCs w:val="24"/>
        </w:rPr>
        <w:t xml:space="preserve"> специфический </w:t>
      </w:r>
      <w:proofErr w:type="spellStart"/>
      <w:r w:rsidRPr="00A0589F">
        <w:rPr>
          <w:sz w:val="24"/>
          <w:szCs w:val="24"/>
        </w:rPr>
        <w:t>PSA</w:t>
      </w:r>
      <w:proofErr w:type="spellEnd"/>
      <w:r w:rsidRPr="00A0589F">
        <w:rPr>
          <w:sz w:val="24"/>
          <w:szCs w:val="24"/>
        </w:rPr>
        <w:t xml:space="preserve"> (мужчинам после 40 лет);</w:t>
      </w:r>
    </w:p>
    <w:p w:rsidR="00296BA5" w:rsidRPr="00A0589F" w:rsidRDefault="00296BA5" w:rsidP="00296BA5">
      <w:pPr>
        <w:widowControl w:val="0"/>
        <w:autoSpaceDE w:val="0"/>
        <w:autoSpaceDN w:val="0"/>
        <w:adjustRightInd w:val="0"/>
        <w:jc w:val="both"/>
        <w:rPr>
          <w:sz w:val="24"/>
          <w:szCs w:val="24"/>
        </w:rPr>
      </w:pPr>
      <w:r w:rsidRPr="00A0589F">
        <w:rPr>
          <w:sz w:val="24"/>
          <w:szCs w:val="24"/>
        </w:rPr>
        <w:t>электрокардиография;</w:t>
      </w:r>
    </w:p>
    <w:p w:rsidR="00296BA5" w:rsidRPr="00A0589F" w:rsidRDefault="00296BA5" w:rsidP="00296BA5">
      <w:pPr>
        <w:widowControl w:val="0"/>
        <w:autoSpaceDE w:val="0"/>
        <w:autoSpaceDN w:val="0"/>
        <w:adjustRightInd w:val="0"/>
        <w:jc w:val="both"/>
        <w:rPr>
          <w:sz w:val="24"/>
          <w:szCs w:val="24"/>
        </w:rPr>
      </w:pPr>
      <w:r w:rsidRPr="00A0589F">
        <w:rPr>
          <w:sz w:val="24"/>
          <w:szCs w:val="24"/>
        </w:rPr>
        <w:t>флюорография (1 раз в год);</w:t>
      </w:r>
    </w:p>
    <w:p w:rsidR="00296BA5" w:rsidRPr="00A0589F" w:rsidRDefault="00296BA5" w:rsidP="00296BA5">
      <w:pPr>
        <w:widowControl w:val="0"/>
        <w:autoSpaceDE w:val="0"/>
        <w:autoSpaceDN w:val="0"/>
        <w:adjustRightInd w:val="0"/>
        <w:jc w:val="both"/>
        <w:rPr>
          <w:sz w:val="24"/>
          <w:szCs w:val="24"/>
        </w:rPr>
      </w:pPr>
      <w:r w:rsidRPr="00A0589F">
        <w:rPr>
          <w:sz w:val="24"/>
          <w:szCs w:val="24"/>
        </w:rPr>
        <w:t>маммография обеих молочных желез в двух проекциях, (для женщин в возрасте от 40 лет и старше, при первичном прохождении диспансеризации, далее 1 раз в 2 года).</w:t>
      </w:r>
    </w:p>
    <w:p w:rsidR="00296BA5" w:rsidRPr="00A0589F" w:rsidRDefault="00296BA5" w:rsidP="00296BA5">
      <w:pPr>
        <w:widowControl w:val="0"/>
        <w:autoSpaceDE w:val="0"/>
        <w:autoSpaceDN w:val="0"/>
        <w:adjustRightInd w:val="0"/>
        <w:jc w:val="both"/>
        <w:rPr>
          <w:sz w:val="24"/>
          <w:szCs w:val="24"/>
        </w:rPr>
      </w:pPr>
      <w:r>
        <w:rPr>
          <w:sz w:val="24"/>
          <w:szCs w:val="24"/>
        </w:rPr>
        <w:tab/>
      </w:r>
      <w:r w:rsidRPr="00A0589F">
        <w:rPr>
          <w:sz w:val="24"/>
          <w:szCs w:val="24"/>
        </w:rPr>
        <w:t>8. При проведении диспансеризации муниципальных служащих администрации медицинской организацией заполняется медицинская карта пациента, получающего медицинскую помощь в амбулаторных условиях (далее - медицинская карта).</w:t>
      </w:r>
    </w:p>
    <w:p w:rsidR="00296BA5" w:rsidRPr="00A0589F" w:rsidRDefault="00296BA5" w:rsidP="00296BA5">
      <w:pPr>
        <w:widowControl w:val="0"/>
        <w:autoSpaceDE w:val="0"/>
        <w:autoSpaceDN w:val="0"/>
        <w:adjustRightInd w:val="0"/>
        <w:jc w:val="both"/>
        <w:rPr>
          <w:sz w:val="24"/>
          <w:szCs w:val="24"/>
        </w:rPr>
      </w:pPr>
      <w:r>
        <w:rPr>
          <w:sz w:val="24"/>
          <w:szCs w:val="24"/>
        </w:rPr>
        <w:tab/>
      </w:r>
      <w:r w:rsidRPr="00A0589F">
        <w:rPr>
          <w:sz w:val="24"/>
          <w:szCs w:val="24"/>
        </w:rPr>
        <w:t>9. Врачи-специалисты, принимающие участие в проведении диспансеризации муниципальных служащих, заносят результаты диспансеризации муниципального служащего в медицинскую карту.</w:t>
      </w:r>
    </w:p>
    <w:p w:rsidR="00296BA5" w:rsidRDefault="00296BA5" w:rsidP="00296BA5">
      <w:pPr>
        <w:widowControl w:val="0"/>
        <w:autoSpaceDE w:val="0"/>
        <w:autoSpaceDN w:val="0"/>
        <w:adjustRightInd w:val="0"/>
        <w:jc w:val="both"/>
        <w:rPr>
          <w:sz w:val="24"/>
          <w:szCs w:val="24"/>
        </w:rPr>
      </w:pPr>
      <w:r>
        <w:rPr>
          <w:sz w:val="24"/>
          <w:szCs w:val="24"/>
        </w:rPr>
        <w:tab/>
      </w:r>
      <w:r w:rsidRPr="00A0589F">
        <w:rPr>
          <w:sz w:val="24"/>
          <w:szCs w:val="24"/>
        </w:rPr>
        <w:t>Результаты проведенных лабораторных и функциональных исследований и результаты осмотров врачами-специалистами передаются врачу-терапевту, ответственному за проведение диспансеризации.</w:t>
      </w:r>
    </w:p>
    <w:p w:rsidR="00296BA5" w:rsidRDefault="00296BA5" w:rsidP="00296BA5">
      <w:pPr>
        <w:widowControl w:val="0"/>
        <w:autoSpaceDE w:val="0"/>
        <w:autoSpaceDN w:val="0"/>
        <w:adjustRightInd w:val="0"/>
        <w:jc w:val="both"/>
        <w:rPr>
          <w:sz w:val="24"/>
          <w:szCs w:val="24"/>
        </w:rPr>
      </w:pPr>
      <w:r>
        <w:rPr>
          <w:sz w:val="24"/>
          <w:szCs w:val="24"/>
        </w:rPr>
        <w:tab/>
        <w:t xml:space="preserve">10. </w:t>
      </w:r>
      <w:proofErr w:type="gramStart"/>
      <w:r>
        <w:rPr>
          <w:sz w:val="24"/>
          <w:szCs w:val="24"/>
        </w:rPr>
        <w:t>В случае выявления у муниципальных служащих в процессе диспансеризации медицинских показаний к проведению осмотров врачами-специалистами, медицинских исследований и мероприятий, не входящих в объем диспансеризации, предусмотренный пунктом 7 настоящего Порядка, они направляются вне рамок диспансеризации для получения необходимой им медицинской помощи в соответствии с положением об организации оказания медицинской помощи, в соответствии с порядками оказания медицинской помощи, на основе клинических рекомендаций</w:t>
      </w:r>
      <w:proofErr w:type="gramEnd"/>
      <w:r>
        <w:rPr>
          <w:sz w:val="24"/>
          <w:szCs w:val="24"/>
        </w:rPr>
        <w:t xml:space="preserve"> и с учетом стандартов медицинской помощи в медицинские организации государственной и муниципальной систем здравоохранения.</w:t>
      </w:r>
      <w:r>
        <w:rPr>
          <w:sz w:val="4"/>
          <w:szCs w:val="4"/>
        </w:rPr>
        <w:t> </w:t>
      </w:r>
    </w:p>
    <w:p w:rsidR="002B4C57" w:rsidRDefault="00296BA5" w:rsidP="00296BA5">
      <w:pPr>
        <w:widowControl w:val="0"/>
        <w:autoSpaceDE w:val="0"/>
        <w:autoSpaceDN w:val="0"/>
        <w:adjustRightInd w:val="0"/>
        <w:jc w:val="both"/>
        <w:rPr>
          <w:sz w:val="24"/>
          <w:szCs w:val="24"/>
        </w:rPr>
      </w:pPr>
      <w:r>
        <w:rPr>
          <w:sz w:val="24"/>
          <w:szCs w:val="24"/>
        </w:rPr>
        <w:tab/>
      </w:r>
      <w:proofErr w:type="gramStart"/>
      <w:r>
        <w:rPr>
          <w:sz w:val="24"/>
          <w:szCs w:val="24"/>
        </w:rPr>
        <w:t>При проведении диспансеризации информация о результатах диспансеризации и проводимых в рамках диспансеризации осмотров врачами-специалистами, лабораторных и функциональных исследований и иных медицинских мероприятий формируется с использованием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и предоставляется в единую государственную информационную систему в сфере здравоохранения,  в том числе с целью обеспечения предоставления гражданам услуг в</w:t>
      </w:r>
      <w:proofErr w:type="gramEnd"/>
      <w:r>
        <w:rPr>
          <w:sz w:val="24"/>
          <w:szCs w:val="24"/>
        </w:rPr>
        <w:t xml:space="preserve"> сфере здравоохранения в электронной форме посредством федеральной государственной информационной системы "Единый портал государственных и муниципальных услуг (функций)", и иных информационных систем, предусмотренных </w:t>
      </w:r>
      <w:hyperlink r:id="rId13" w:anchor="l1177" w:history="1">
        <w:r w:rsidRPr="002B4C57">
          <w:rPr>
            <w:sz w:val="24"/>
            <w:szCs w:val="24"/>
          </w:rPr>
          <w:t>частью 5</w:t>
        </w:r>
      </w:hyperlink>
      <w:r>
        <w:rPr>
          <w:sz w:val="24"/>
          <w:szCs w:val="24"/>
        </w:rPr>
        <w:t xml:space="preserve"> статьи 91 Федерального закона №323-ФЗ.</w:t>
      </w:r>
    </w:p>
    <w:p w:rsidR="00296BA5" w:rsidRDefault="00296BA5" w:rsidP="00296BA5">
      <w:pPr>
        <w:widowControl w:val="0"/>
        <w:autoSpaceDE w:val="0"/>
        <w:autoSpaceDN w:val="0"/>
        <w:adjustRightInd w:val="0"/>
        <w:jc w:val="both"/>
        <w:rPr>
          <w:sz w:val="24"/>
          <w:szCs w:val="24"/>
        </w:rPr>
      </w:pPr>
      <w:r>
        <w:rPr>
          <w:sz w:val="24"/>
          <w:szCs w:val="24"/>
        </w:rPr>
        <w:tab/>
        <w:t xml:space="preserve">11. Для определения по результатам </w:t>
      </w:r>
      <w:proofErr w:type="gramStart"/>
      <w:r>
        <w:rPr>
          <w:sz w:val="24"/>
          <w:szCs w:val="24"/>
        </w:rPr>
        <w:t>диспансеризации группы здоровья муниципального служащего администрации Увельского муниципального  округа</w:t>
      </w:r>
      <w:proofErr w:type="gramEnd"/>
      <w:r>
        <w:rPr>
          <w:sz w:val="24"/>
          <w:szCs w:val="24"/>
        </w:rPr>
        <w:t xml:space="preserve"> и планирования тактики его медицинского наблюдения используются следующие критерии:</w:t>
      </w:r>
    </w:p>
    <w:p w:rsidR="00296BA5" w:rsidRDefault="00296BA5" w:rsidP="00296BA5">
      <w:pPr>
        <w:widowControl w:val="0"/>
        <w:autoSpaceDE w:val="0"/>
        <w:autoSpaceDN w:val="0"/>
        <w:adjustRightInd w:val="0"/>
        <w:jc w:val="both"/>
        <w:rPr>
          <w:sz w:val="24"/>
          <w:szCs w:val="24"/>
        </w:rPr>
      </w:pPr>
      <w:r>
        <w:rPr>
          <w:sz w:val="24"/>
          <w:szCs w:val="24"/>
        </w:rPr>
        <w:t xml:space="preserve">1) </w:t>
      </w:r>
      <w:proofErr w:type="spellStart"/>
      <w:r>
        <w:rPr>
          <w:sz w:val="24"/>
          <w:szCs w:val="24"/>
        </w:rPr>
        <w:t>I</w:t>
      </w:r>
      <w:proofErr w:type="spellEnd"/>
      <w:r>
        <w:rPr>
          <w:sz w:val="24"/>
          <w:szCs w:val="24"/>
        </w:rPr>
        <w:t xml:space="preserve"> группа здоровья - муниципальные служащие, у которых не установлены хронические неинфекционные заболевания, отсутствуют факторы риска развития таких заболеваний или имеются факторы риска при низком или среднем абсолютном суммарном </w:t>
      </w:r>
      <w:proofErr w:type="spellStart"/>
      <w:proofErr w:type="gramStart"/>
      <w:r>
        <w:rPr>
          <w:sz w:val="24"/>
          <w:szCs w:val="24"/>
        </w:rPr>
        <w:t>сердечно-</w:t>
      </w:r>
      <w:r>
        <w:rPr>
          <w:sz w:val="24"/>
          <w:szCs w:val="24"/>
        </w:rPr>
        <w:lastRenderedPageBreak/>
        <w:t>сосудистом</w:t>
      </w:r>
      <w:proofErr w:type="spellEnd"/>
      <w:proofErr w:type="gramEnd"/>
      <w:r>
        <w:rPr>
          <w:sz w:val="24"/>
          <w:szCs w:val="24"/>
        </w:rPr>
        <w:t xml:space="preserve"> риске и которые не нуждаются в диспансерном наблюдении по поводу других заболеваний (состояний).</w:t>
      </w:r>
    </w:p>
    <w:p w:rsidR="00296BA5" w:rsidRDefault="00296BA5" w:rsidP="00296BA5">
      <w:pPr>
        <w:widowControl w:val="0"/>
        <w:autoSpaceDE w:val="0"/>
        <w:autoSpaceDN w:val="0"/>
        <w:adjustRightInd w:val="0"/>
        <w:jc w:val="both"/>
        <w:rPr>
          <w:sz w:val="24"/>
          <w:szCs w:val="24"/>
        </w:rPr>
      </w:pPr>
      <w:r>
        <w:rPr>
          <w:sz w:val="24"/>
          <w:szCs w:val="24"/>
        </w:rPr>
        <w:tab/>
        <w:t>Таким муниципальным служащим в рамках диспансеризации проводится краткое профилактическое консультирование;</w:t>
      </w:r>
    </w:p>
    <w:p w:rsidR="00296BA5" w:rsidRDefault="00296BA5" w:rsidP="00296BA5">
      <w:pPr>
        <w:widowControl w:val="0"/>
        <w:autoSpaceDE w:val="0"/>
        <w:autoSpaceDN w:val="0"/>
        <w:adjustRightInd w:val="0"/>
        <w:jc w:val="both"/>
        <w:rPr>
          <w:sz w:val="24"/>
          <w:szCs w:val="24"/>
        </w:rPr>
      </w:pPr>
      <w:r>
        <w:rPr>
          <w:sz w:val="24"/>
          <w:szCs w:val="24"/>
        </w:rPr>
        <w:t xml:space="preserve">2) </w:t>
      </w:r>
      <w:proofErr w:type="spellStart"/>
      <w:r>
        <w:rPr>
          <w:sz w:val="24"/>
          <w:szCs w:val="24"/>
        </w:rPr>
        <w:t>II</w:t>
      </w:r>
      <w:proofErr w:type="spellEnd"/>
      <w:r>
        <w:rPr>
          <w:sz w:val="24"/>
          <w:szCs w:val="24"/>
        </w:rPr>
        <w:t xml:space="preserve"> группа здоровья - муниципальные служащие, у которых не установлены хронические неинфекционные заболевания, но имеются факторы риска развития таких заболеваний, как ожирение по индексу массы тела 30 кг/</w:t>
      </w:r>
      <w:proofErr w:type="spellStart"/>
      <w:r>
        <w:rPr>
          <w:sz w:val="24"/>
          <w:szCs w:val="24"/>
        </w:rPr>
        <w:t>м</w:t>
      </w:r>
      <w:proofErr w:type="gramStart"/>
      <w:r>
        <w:rPr>
          <w:sz w:val="24"/>
          <w:szCs w:val="24"/>
          <w:vertAlign w:val="superscript"/>
        </w:rPr>
        <w:t>2</w:t>
      </w:r>
      <w:proofErr w:type="spellEnd"/>
      <w:proofErr w:type="gramEnd"/>
      <w:r>
        <w:rPr>
          <w:sz w:val="24"/>
          <w:szCs w:val="24"/>
        </w:rPr>
        <w:t xml:space="preserve"> и более, уровень общего холестерина более 8 </w:t>
      </w:r>
      <w:proofErr w:type="spellStart"/>
      <w:r>
        <w:rPr>
          <w:sz w:val="24"/>
          <w:szCs w:val="24"/>
        </w:rPr>
        <w:t>ммоль</w:t>
      </w:r>
      <w:proofErr w:type="spellEnd"/>
      <w:r>
        <w:rPr>
          <w:sz w:val="24"/>
          <w:szCs w:val="24"/>
        </w:rPr>
        <w:t xml:space="preserve">/л, интенсивное курение по индексу курящего более 20, или высокий или очень высокий абсолютный суммарный </w:t>
      </w:r>
      <w:proofErr w:type="spellStart"/>
      <w:r>
        <w:rPr>
          <w:sz w:val="24"/>
          <w:szCs w:val="24"/>
        </w:rPr>
        <w:t>сердечно-сосудистый</w:t>
      </w:r>
      <w:proofErr w:type="spellEnd"/>
      <w:r>
        <w:rPr>
          <w:sz w:val="24"/>
          <w:szCs w:val="24"/>
        </w:rPr>
        <w:t xml:space="preserve"> риск, и которые не нуждаются в диспансерном </w:t>
      </w:r>
      <w:proofErr w:type="gramStart"/>
      <w:r>
        <w:rPr>
          <w:sz w:val="24"/>
          <w:szCs w:val="24"/>
        </w:rPr>
        <w:t>наблюдении</w:t>
      </w:r>
      <w:proofErr w:type="gramEnd"/>
      <w:r>
        <w:rPr>
          <w:sz w:val="24"/>
          <w:szCs w:val="24"/>
        </w:rPr>
        <w:t xml:space="preserve"> по поводу других заболеваний (состояний).</w:t>
      </w:r>
    </w:p>
    <w:p w:rsidR="00296BA5" w:rsidRDefault="00296BA5" w:rsidP="00296BA5">
      <w:pPr>
        <w:widowControl w:val="0"/>
        <w:autoSpaceDE w:val="0"/>
        <w:autoSpaceDN w:val="0"/>
        <w:adjustRightInd w:val="0"/>
        <w:jc w:val="both"/>
        <w:rPr>
          <w:sz w:val="24"/>
          <w:szCs w:val="24"/>
        </w:rPr>
      </w:pPr>
      <w:r>
        <w:rPr>
          <w:sz w:val="24"/>
          <w:szCs w:val="24"/>
        </w:rPr>
        <w:tab/>
        <w:t>Таким муниципальным служащим в рамках диспансеризации проводится углубленное профилактическое консультирование;</w:t>
      </w:r>
    </w:p>
    <w:p w:rsidR="00296BA5" w:rsidRDefault="00296BA5" w:rsidP="00296BA5">
      <w:pPr>
        <w:widowControl w:val="0"/>
        <w:autoSpaceDE w:val="0"/>
        <w:autoSpaceDN w:val="0"/>
        <w:adjustRightInd w:val="0"/>
        <w:jc w:val="both"/>
        <w:rPr>
          <w:sz w:val="24"/>
          <w:szCs w:val="24"/>
        </w:rPr>
      </w:pPr>
      <w:r>
        <w:rPr>
          <w:sz w:val="24"/>
          <w:szCs w:val="24"/>
        </w:rPr>
        <w:t xml:space="preserve">3) </w:t>
      </w:r>
      <w:proofErr w:type="spellStart"/>
      <w:r>
        <w:rPr>
          <w:sz w:val="24"/>
          <w:szCs w:val="24"/>
        </w:rPr>
        <w:t>III</w:t>
      </w:r>
      <w:proofErr w:type="gramStart"/>
      <w:r>
        <w:rPr>
          <w:sz w:val="24"/>
          <w:szCs w:val="24"/>
        </w:rPr>
        <w:t>а</w:t>
      </w:r>
      <w:proofErr w:type="spellEnd"/>
      <w:proofErr w:type="gramEnd"/>
      <w:r>
        <w:rPr>
          <w:sz w:val="24"/>
          <w:szCs w:val="24"/>
        </w:rPr>
        <w:t xml:space="preserve"> группа здоровья - муниципальные служащие, имеющие хронические неинфекционные заболевания, требующие установления диспансерного наблюдения или оказания специализированной, в том числе высокотехнологичной, медицинской помощи, а также муниципальные служащие с подозрением на наличие этих заболеваний (состояний), нуждающиеся в дополнительном обследовании;</w:t>
      </w:r>
    </w:p>
    <w:p w:rsidR="00296BA5" w:rsidRDefault="00296BA5" w:rsidP="00296BA5">
      <w:pPr>
        <w:widowControl w:val="0"/>
        <w:autoSpaceDE w:val="0"/>
        <w:autoSpaceDN w:val="0"/>
        <w:adjustRightInd w:val="0"/>
        <w:jc w:val="both"/>
        <w:rPr>
          <w:sz w:val="24"/>
          <w:szCs w:val="24"/>
        </w:rPr>
      </w:pPr>
      <w:proofErr w:type="gramStart"/>
      <w:r>
        <w:rPr>
          <w:sz w:val="24"/>
          <w:szCs w:val="24"/>
        </w:rPr>
        <w:t xml:space="preserve">4) </w:t>
      </w:r>
      <w:proofErr w:type="spellStart"/>
      <w:r>
        <w:rPr>
          <w:sz w:val="24"/>
          <w:szCs w:val="24"/>
        </w:rPr>
        <w:t>IIIб</w:t>
      </w:r>
      <w:proofErr w:type="spellEnd"/>
      <w:r>
        <w:rPr>
          <w:sz w:val="24"/>
          <w:szCs w:val="24"/>
        </w:rPr>
        <w:t xml:space="preserve"> группа здоровья - муниципальные служащие, не имеющие хронических неинфекционных заболеваний, но требующие установления диспансерного наблюдения или оказания специализированной, в том числе высокотехнологичной, медицинской помощи по поводу иных заболеваний, муниципальные служащие с подозрением на наличие этих заболеваний, нуждающиеся в дополнительном обследовании.</w:t>
      </w:r>
      <w:proofErr w:type="gramEnd"/>
    </w:p>
    <w:p w:rsidR="00296BA5" w:rsidRDefault="00296BA5" w:rsidP="00296BA5">
      <w:pPr>
        <w:widowControl w:val="0"/>
        <w:autoSpaceDE w:val="0"/>
        <w:autoSpaceDN w:val="0"/>
        <w:adjustRightInd w:val="0"/>
        <w:jc w:val="both"/>
        <w:rPr>
          <w:sz w:val="24"/>
          <w:szCs w:val="24"/>
        </w:rPr>
      </w:pPr>
      <w:r>
        <w:rPr>
          <w:sz w:val="24"/>
          <w:szCs w:val="24"/>
        </w:rPr>
        <w:tab/>
        <w:t>12. По результатам дополнительного обследования группа здоровья муниципального служащего может быть изменена.</w:t>
      </w:r>
    </w:p>
    <w:p w:rsidR="00296BA5" w:rsidRDefault="00296BA5" w:rsidP="00296BA5">
      <w:pPr>
        <w:pStyle w:val="ConsPlusNormal"/>
        <w:jc w:val="both"/>
        <w:rPr>
          <w:rFonts w:ascii="Times New Roman" w:hAnsi="Times New Roman" w:cs="Times New Roman"/>
          <w:sz w:val="24"/>
          <w:szCs w:val="24"/>
        </w:rPr>
      </w:pPr>
      <w:r>
        <w:rPr>
          <w:rFonts w:ascii="Times New Roman" w:hAnsi="Times New Roman" w:cs="Times New Roman"/>
          <w:sz w:val="24"/>
          <w:szCs w:val="24"/>
        </w:rPr>
        <w:tab/>
        <w:t>13. Медицинская организация по результатам про</w:t>
      </w:r>
      <w:r w:rsidR="006E0072">
        <w:rPr>
          <w:rFonts w:ascii="Times New Roman" w:hAnsi="Times New Roman" w:cs="Times New Roman"/>
          <w:sz w:val="24"/>
          <w:szCs w:val="24"/>
        </w:rPr>
        <w:t>хождения диспансеризации выдает</w:t>
      </w:r>
      <w:r>
        <w:rPr>
          <w:rFonts w:ascii="Times New Roman" w:hAnsi="Times New Roman" w:cs="Times New Roman"/>
          <w:sz w:val="24"/>
          <w:szCs w:val="24"/>
        </w:rPr>
        <w:t xml:space="preserve"> муниципальному служащему заключение на бумажном носителе </w:t>
      </w:r>
      <w:r w:rsidRPr="00F22EE8">
        <w:rPr>
          <w:rFonts w:ascii="Times New Roman" w:hAnsi="Times New Roman" w:cs="Times New Roman"/>
          <w:sz w:val="24"/>
          <w:szCs w:val="24"/>
        </w:rPr>
        <w:t>(учетная форма № 001-ГС/у)</w:t>
      </w:r>
      <w:r>
        <w:rPr>
          <w:rFonts w:ascii="Times New Roman" w:hAnsi="Times New Roman" w:cs="Times New Roman"/>
          <w:sz w:val="24"/>
          <w:szCs w:val="24"/>
        </w:rPr>
        <w:t xml:space="preserve">  и (или) в форме электронного документа в соответствии с </w:t>
      </w:r>
      <w:hyperlink r:id="rId14" w:anchor="l1168" w:history="1">
        <w:r w:rsidRPr="006869E3">
          <w:rPr>
            <w:rFonts w:ascii="Times New Roman" w:hAnsi="Times New Roman" w:cs="Times New Roman"/>
            <w:sz w:val="24"/>
            <w:szCs w:val="24"/>
          </w:rPr>
          <w:t>пунктом 3</w:t>
        </w:r>
      </w:hyperlink>
      <w:r w:rsidRPr="006869E3">
        <w:rPr>
          <w:rFonts w:ascii="Times New Roman" w:hAnsi="Times New Roman" w:cs="Times New Roman"/>
          <w:sz w:val="24"/>
          <w:szCs w:val="24"/>
        </w:rPr>
        <w:t xml:space="preserve"> </w:t>
      </w:r>
      <w:r>
        <w:rPr>
          <w:rFonts w:ascii="Times New Roman" w:hAnsi="Times New Roman" w:cs="Times New Roman"/>
          <w:sz w:val="24"/>
          <w:szCs w:val="24"/>
        </w:rPr>
        <w:t>статьи 78 Федерального закона №323-ФЗ.</w:t>
      </w:r>
      <w:r w:rsidRPr="006869E3">
        <w:rPr>
          <w:rFonts w:ascii="Times New Roman" w:hAnsi="Times New Roman" w:cs="Times New Roman"/>
          <w:sz w:val="18"/>
          <w:szCs w:val="18"/>
        </w:rPr>
        <w:t xml:space="preserve"> </w:t>
      </w:r>
    </w:p>
    <w:p w:rsidR="00296BA5" w:rsidRDefault="00296BA5" w:rsidP="00296BA5">
      <w:pPr>
        <w:widowControl w:val="0"/>
        <w:autoSpaceDE w:val="0"/>
        <w:autoSpaceDN w:val="0"/>
        <w:adjustRightInd w:val="0"/>
        <w:jc w:val="both"/>
        <w:rPr>
          <w:sz w:val="24"/>
          <w:szCs w:val="24"/>
        </w:rPr>
      </w:pPr>
      <w:r>
        <w:rPr>
          <w:sz w:val="24"/>
          <w:szCs w:val="24"/>
        </w:rPr>
        <w:tab/>
        <w:t>В случае</w:t>
      </w:r>
      <w:proofErr w:type="gramStart"/>
      <w:r>
        <w:rPr>
          <w:sz w:val="24"/>
          <w:szCs w:val="24"/>
        </w:rPr>
        <w:t>,</w:t>
      </w:r>
      <w:proofErr w:type="gramEnd"/>
      <w:r>
        <w:rPr>
          <w:sz w:val="24"/>
          <w:szCs w:val="24"/>
        </w:rPr>
        <w:t xml:space="preserve"> если муниципальному служащему по результатам диспансеризации выдано заключение о наличии у него заболевания, препятствующего поступлению на  муниципальную службу или ее прохождению, медицинская организация, выдавшая такое заключение, направляет его копию представителю </w:t>
      </w:r>
      <w:r w:rsidR="006E0072">
        <w:rPr>
          <w:sz w:val="24"/>
          <w:szCs w:val="24"/>
        </w:rPr>
        <w:t xml:space="preserve">нанимателя (работодателю) </w:t>
      </w:r>
      <w:r>
        <w:rPr>
          <w:sz w:val="24"/>
          <w:szCs w:val="24"/>
        </w:rPr>
        <w:t>в 10-дневный срок со дня его оформления.</w:t>
      </w:r>
    </w:p>
    <w:p w:rsidR="00296BA5" w:rsidRDefault="00296BA5" w:rsidP="00296BA5">
      <w:pPr>
        <w:widowControl w:val="0"/>
        <w:autoSpaceDE w:val="0"/>
        <w:autoSpaceDN w:val="0"/>
        <w:adjustRightInd w:val="0"/>
        <w:jc w:val="both"/>
        <w:rPr>
          <w:sz w:val="24"/>
          <w:szCs w:val="24"/>
        </w:rPr>
      </w:pPr>
      <w:r>
        <w:rPr>
          <w:sz w:val="24"/>
          <w:szCs w:val="24"/>
        </w:rPr>
        <w:tab/>
      </w:r>
      <w:proofErr w:type="gramStart"/>
      <w:r>
        <w:rPr>
          <w:sz w:val="24"/>
          <w:szCs w:val="24"/>
        </w:rPr>
        <w:t>Заключение, выданное муниципальному служащему по результатам диспансеризации, действительно до проведения следующей диспансеризации в случае продолжения прохождения муниципальной службы либо в течение 1 года со дня его выдачи в случае увольнения с муниципальной службы.</w:t>
      </w:r>
      <w:proofErr w:type="gramEnd"/>
    </w:p>
    <w:p w:rsidR="00296BA5" w:rsidRDefault="00296BA5" w:rsidP="00296BA5">
      <w:pPr>
        <w:widowControl w:val="0"/>
        <w:autoSpaceDE w:val="0"/>
        <w:autoSpaceDN w:val="0"/>
        <w:adjustRightInd w:val="0"/>
        <w:jc w:val="right"/>
        <w:rPr>
          <w:iCs/>
          <w:sz w:val="24"/>
          <w:szCs w:val="24"/>
        </w:rPr>
      </w:pPr>
    </w:p>
    <w:p w:rsidR="00296BA5" w:rsidRDefault="00296BA5" w:rsidP="00296BA5">
      <w:pPr>
        <w:widowControl w:val="0"/>
        <w:autoSpaceDE w:val="0"/>
        <w:autoSpaceDN w:val="0"/>
        <w:adjustRightInd w:val="0"/>
        <w:jc w:val="right"/>
        <w:rPr>
          <w:iCs/>
          <w:sz w:val="24"/>
          <w:szCs w:val="24"/>
        </w:rPr>
      </w:pPr>
    </w:p>
    <w:p w:rsidR="00296BA5" w:rsidRDefault="00296BA5" w:rsidP="00296BA5">
      <w:pPr>
        <w:widowControl w:val="0"/>
        <w:autoSpaceDE w:val="0"/>
        <w:autoSpaceDN w:val="0"/>
        <w:adjustRightInd w:val="0"/>
        <w:jc w:val="right"/>
        <w:rPr>
          <w:iCs/>
          <w:sz w:val="24"/>
          <w:szCs w:val="24"/>
        </w:rPr>
      </w:pPr>
    </w:p>
    <w:p w:rsidR="00296BA5" w:rsidRDefault="00296BA5" w:rsidP="00296BA5">
      <w:pPr>
        <w:widowControl w:val="0"/>
        <w:autoSpaceDE w:val="0"/>
        <w:autoSpaceDN w:val="0"/>
        <w:adjustRightInd w:val="0"/>
        <w:jc w:val="right"/>
        <w:rPr>
          <w:iCs/>
          <w:sz w:val="24"/>
          <w:szCs w:val="24"/>
        </w:rPr>
      </w:pPr>
    </w:p>
    <w:p w:rsidR="00296BA5" w:rsidRDefault="00296BA5" w:rsidP="00296BA5">
      <w:pPr>
        <w:widowControl w:val="0"/>
        <w:autoSpaceDE w:val="0"/>
        <w:autoSpaceDN w:val="0"/>
        <w:adjustRightInd w:val="0"/>
        <w:jc w:val="right"/>
        <w:rPr>
          <w:iCs/>
          <w:sz w:val="24"/>
          <w:szCs w:val="24"/>
        </w:rPr>
      </w:pPr>
    </w:p>
    <w:p w:rsidR="00296BA5" w:rsidRDefault="00296BA5" w:rsidP="00296BA5">
      <w:pPr>
        <w:widowControl w:val="0"/>
        <w:autoSpaceDE w:val="0"/>
        <w:autoSpaceDN w:val="0"/>
        <w:adjustRightInd w:val="0"/>
        <w:jc w:val="right"/>
        <w:rPr>
          <w:iCs/>
          <w:sz w:val="24"/>
          <w:szCs w:val="24"/>
        </w:rPr>
      </w:pPr>
    </w:p>
    <w:p w:rsidR="00296BA5" w:rsidRDefault="00296BA5" w:rsidP="00296BA5">
      <w:pPr>
        <w:widowControl w:val="0"/>
        <w:autoSpaceDE w:val="0"/>
        <w:autoSpaceDN w:val="0"/>
        <w:adjustRightInd w:val="0"/>
        <w:jc w:val="right"/>
        <w:rPr>
          <w:iCs/>
          <w:sz w:val="24"/>
          <w:szCs w:val="24"/>
        </w:rPr>
      </w:pPr>
    </w:p>
    <w:p w:rsidR="00296BA5" w:rsidRDefault="00296BA5" w:rsidP="00296BA5">
      <w:pPr>
        <w:widowControl w:val="0"/>
        <w:autoSpaceDE w:val="0"/>
        <w:autoSpaceDN w:val="0"/>
        <w:adjustRightInd w:val="0"/>
        <w:jc w:val="right"/>
        <w:rPr>
          <w:iCs/>
          <w:sz w:val="24"/>
          <w:szCs w:val="24"/>
        </w:rPr>
      </w:pPr>
    </w:p>
    <w:p w:rsidR="00296BA5" w:rsidRDefault="00296BA5" w:rsidP="00296BA5">
      <w:pPr>
        <w:widowControl w:val="0"/>
        <w:autoSpaceDE w:val="0"/>
        <w:autoSpaceDN w:val="0"/>
        <w:adjustRightInd w:val="0"/>
        <w:jc w:val="right"/>
        <w:rPr>
          <w:iCs/>
          <w:sz w:val="24"/>
          <w:szCs w:val="24"/>
        </w:rPr>
      </w:pPr>
    </w:p>
    <w:p w:rsidR="006E0072" w:rsidRDefault="006E0072" w:rsidP="00296BA5">
      <w:pPr>
        <w:widowControl w:val="0"/>
        <w:autoSpaceDE w:val="0"/>
        <w:autoSpaceDN w:val="0"/>
        <w:adjustRightInd w:val="0"/>
        <w:jc w:val="right"/>
        <w:rPr>
          <w:iCs/>
          <w:sz w:val="24"/>
          <w:szCs w:val="24"/>
        </w:rPr>
      </w:pPr>
    </w:p>
    <w:p w:rsidR="006E0072" w:rsidRDefault="006E0072" w:rsidP="00296BA5">
      <w:pPr>
        <w:widowControl w:val="0"/>
        <w:autoSpaceDE w:val="0"/>
        <w:autoSpaceDN w:val="0"/>
        <w:adjustRightInd w:val="0"/>
        <w:jc w:val="right"/>
        <w:rPr>
          <w:iCs/>
          <w:sz w:val="24"/>
          <w:szCs w:val="24"/>
        </w:rPr>
      </w:pPr>
    </w:p>
    <w:p w:rsidR="006E0072" w:rsidRDefault="006E0072" w:rsidP="00296BA5">
      <w:pPr>
        <w:widowControl w:val="0"/>
        <w:autoSpaceDE w:val="0"/>
        <w:autoSpaceDN w:val="0"/>
        <w:adjustRightInd w:val="0"/>
        <w:jc w:val="right"/>
        <w:rPr>
          <w:iCs/>
          <w:sz w:val="24"/>
          <w:szCs w:val="24"/>
        </w:rPr>
      </w:pPr>
    </w:p>
    <w:p w:rsidR="006E0072" w:rsidRDefault="006E0072" w:rsidP="00296BA5">
      <w:pPr>
        <w:widowControl w:val="0"/>
        <w:autoSpaceDE w:val="0"/>
        <w:autoSpaceDN w:val="0"/>
        <w:adjustRightInd w:val="0"/>
        <w:jc w:val="right"/>
        <w:rPr>
          <w:iCs/>
          <w:sz w:val="24"/>
          <w:szCs w:val="24"/>
        </w:rPr>
      </w:pPr>
    </w:p>
    <w:p w:rsidR="006E0072" w:rsidRDefault="006E0072" w:rsidP="00296BA5">
      <w:pPr>
        <w:widowControl w:val="0"/>
        <w:autoSpaceDE w:val="0"/>
        <w:autoSpaceDN w:val="0"/>
        <w:adjustRightInd w:val="0"/>
        <w:jc w:val="right"/>
        <w:rPr>
          <w:iCs/>
          <w:sz w:val="24"/>
          <w:szCs w:val="24"/>
        </w:rPr>
      </w:pPr>
    </w:p>
    <w:p w:rsidR="00296BA5" w:rsidRDefault="00296BA5" w:rsidP="00296BA5">
      <w:pPr>
        <w:widowControl w:val="0"/>
        <w:autoSpaceDE w:val="0"/>
        <w:autoSpaceDN w:val="0"/>
        <w:adjustRightInd w:val="0"/>
        <w:jc w:val="right"/>
        <w:rPr>
          <w:iCs/>
          <w:sz w:val="24"/>
          <w:szCs w:val="24"/>
        </w:rPr>
      </w:pPr>
    </w:p>
    <w:p w:rsidR="00296BA5" w:rsidRDefault="00296BA5" w:rsidP="00296BA5">
      <w:pPr>
        <w:widowControl w:val="0"/>
        <w:autoSpaceDE w:val="0"/>
        <w:autoSpaceDN w:val="0"/>
        <w:adjustRightInd w:val="0"/>
        <w:jc w:val="right"/>
        <w:rPr>
          <w:iCs/>
          <w:sz w:val="24"/>
          <w:szCs w:val="24"/>
        </w:rPr>
      </w:pPr>
    </w:p>
    <w:p w:rsidR="00296BA5" w:rsidRPr="006869E3" w:rsidRDefault="00296BA5" w:rsidP="00296BA5">
      <w:pPr>
        <w:widowControl w:val="0"/>
        <w:autoSpaceDE w:val="0"/>
        <w:autoSpaceDN w:val="0"/>
        <w:adjustRightInd w:val="0"/>
        <w:jc w:val="right"/>
        <w:rPr>
          <w:sz w:val="24"/>
          <w:szCs w:val="24"/>
        </w:rPr>
      </w:pPr>
      <w:r w:rsidRPr="006869E3">
        <w:rPr>
          <w:iCs/>
          <w:sz w:val="24"/>
          <w:szCs w:val="24"/>
        </w:rPr>
        <w:lastRenderedPageBreak/>
        <w:t xml:space="preserve">Приложение 2 </w:t>
      </w:r>
    </w:p>
    <w:p w:rsidR="00296BA5" w:rsidRPr="006869E3" w:rsidRDefault="00296BA5" w:rsidP="00296BA5">
      <w:pPr>
        <w:widowControl w:val="0"/>
        <w:autoSpaceDE w:val="0"/>
        <w:autoSpaceDN w:val="0"/>
        <w:adjustRightInd w:val="0"/>
        <w:jc w:val="right"/>
        <w:rPr>
          <w:sz w:val="24"/>
          <w:szCs w:val="24"/>
        </w:rPr>
      </w:pPr>
      <w:r w:rsidRPr="006869E3">
        <w:rPr>
          <w:iCs/>
          <w:sz w:val="24"/>
          <w:szCs w:val="24"/>
        </w:rPr>
        <w:tab/>
      </w:r>
      <w:r w:rsidRPr="006869E3">
        <w:rPr>
          <w:iCs/>
          <w:sz w:val="24"/>
          <w:szCs w:val="24"/>
        </w:rPr>
        <w:tab/>
      </w:r>
      <w:r w:rsidRPr="006869E3">
        <w:rPr>
          <w:iCs/>
          <w:sz w:val="24"/>
          <w:szCs w:val="24"/>
        </w:rPr>
        <w:tab/>
      </w:r>
      <w:r w:rsidRPr="006869E3">
        <w:rPr>
          <w:iCs/>
          <w:sz w:val="24"/>
          <w:szCs w:val="24"/>
        </w:rPr>
        <w:tab/>
      </w:r>
      <w:r w:rsidRPr="006869E3">
        <w:rPr>
          <w:iCs/>
          <w:sz w:val="24"/>
          <w:szCs w:val="24"/>
        </w:rPr>
        <w:tab/>
      </w:r>
      <w:r w:rsidRPr="006869E3">
        <w:rPr>
          <w:iCs/>
          <w:sz w:val="24"/>
          <w:szCs w:val="24"/>
        </w:rPr>
        <w:tab/>
      </w:r>
      <w:r w:rsidRPr="006869E3">
        <w:rPr>
          <w:iCs/>
          <w:sz w:val="24"/>
          <w:szCs w:val="24"/>
        </w:rPr>
        <w:tab/>
      </w:r>
      <w:r w:rsidRPr="006869E3">
        <w:rPr>
          <w:iCs/>
          <w:sz w:val="24"/>
          <w:szCs w:val="24"/>
        </w:rPr>
        <w:tab/>
        <w:t xml:space="preserve">к  Постановлению администрации Увельского муниципального округа </w:t>
      </w:r>
    </w:p>
    <w:p w:rsidR="00296BA5" w:rsidRPr="006869E3" w:rsidRDefault="00296BA5" w:rsidP="00296BA5">
      <w:pPr>
        <w:widowControl w:val="0"/>
        <w:autoSpaceDE w:val="0"/>
        <w:autoSpaceDN w:val="0"/>
        <w:adjustRightInd w:val="0"/>
        <w:jc w:val="right"/>
        <w:rPr>
          <w:sz w:val="24"/>
          <w:szCs w:val="24"/>
        </w:rPr>
      </w:pPr>
      <w:r w:rsidRPr="006869E3">
        <w:rPr>
          <w:iCs/>
          <w:sz w:val="24"/>
          <w:szCs w:val="24"/>
        </w:rPr>
        <w:t>от «___» ______ 2026 г. № _______</w:t>
      </w:r>
    </w:p>
    <w:tbl>
      <w:tblPr>
        <w:tblW w:w="9843" w:type="dxa"/>
        <w:tblCellMar>
          <w:top w:w="102" w:type="dxa"/>
          <w:left w:w="62" w:type="dxa"/>
          <w:bottom w:w="102" w:type="dxa"/>
          <w:right w:w="62" w:type="dxa"/>
        </w:tblCellMar>
        <w:tblLook w:val="04A0"/>
      </w:tblPr>
      <w:tblGrid>
        <w:gridCol w:w="9843"/>
      </w:tblGrid>
      <w:tr w:rsidR="00296BA5" w:rsidRPr="00FD1D94" w:rsidTr="00BF7731">
        <w:tc>
          <w:tcPr>
            <w:tcW w:w="9843" w:type="dxa"/>
            <w:tcBorders>
              <w:top w:val="nil"/>
              <w:left w:val="nil"/>
              <w:bottom w:val="nil"/>
              <w:right w:val="nil"/>
            </w:tcBorders>
          </w:tcPr>
          <w:p w:rsidR="00296BA5" w:rsidRDefault="00296BA5" w:rsidP="00BF773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                </w:t>
            </w:r>
          </w:p>
          <w:p w:rsidR="00296BA5" w:rsidRDefault="00296BA5" w:rsidP="00BF773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                                                                </w:t>
            </w:r>
          </w:p>
          <w:p w:rsidR="00296BA5" w:rsidRDefault="00296BA5" w:rsidP="00BF7731"/>
          <w:p w:rsidR="00296BA5" w:rsidRDefault="00296BA5" w:rsidP="00BF7731"/>
          <w:p w:rsidR="00296BA5" w:rsidRPr="006869E3" w:rsidRDefault="00296BA5" w:rsidP="00BF7731">
            <w:pPr>
              <w:jc w:val="center"/>
              <w:rPr>
                <w:sz w:val="28"/>
                <w:szCs w:val="28"/>
              </w:rPr>
            </w:pPr>
            <w:r w:rsidRPr="006869E3">
              <w:rPr>
                <w:sz w:val="28"/>
                <w:szCs w:val="28"/>
              </w:rPr>
              <w:t>Перечень должностей муниципальной службы Увельского</w:t>
            </w:r>
          </w:p>
          <w:p w:rsidR="00296BA5" w:rsidRPr="006869E3" w:rsidRDefault="00296BA5" w:rsidP="00BF7731">
            <w:pPr>
              <w:jc w:val="center"/>
              <w:rPr>
                <w:sz w:val="28"/>
                <w:szCs w:val="28"/>
              </w:rPr>
            </w:pPr>
            <w:r w:rsidRPr="006869E3">
              <w:rPr>
                <w:sz w:val="28"/>
                <w:szCs w:val="28"/>
              </w:rPr>
              <w:t xml:space="preserve">  </w:t>
            </w:r>
            <w:proofErr w:type="gramStart"/>
            <w:r w:rsidRPr="006869E3">
              <w:rPr>
                <w:sz w:val="28"/>
                <w:szCs w:val="28"/>
              </w:rPr>
              <w:t xml:space="preserve">муниципального округа, при замещении которых муниципальные </w:t>
            </w:r>
            <w:proofErr w:type="gramEnd"/>
          </w:p>
          <w:p w:rsidR="00296BA5" w:rsidRPr="006869E3" w:rsidRDefault="00296BA5" w:rsidP="00BF7731">
            <w:pPr>
              <w:jc w:val="center"/>
              <w:rPr>
                <w:sz w:val="28"/>
                <w:szCs w:val="28"/>
              </w:rPr>
            </w:pPr>
            <w:r w:rsidRPr="006869E3">
              <w:rPr>
                <w:sz w:val="28"/>
                <w:szCs w:val="28"/>
              </w:rPr>
              <w:t>служащие обязаны проходить диспансеризацию</w:t>
            </w:r>
          </w:p>
          <w:p w:rsidR="00296BA5" w:rsidRDefault="00296BA5" w:rsidP="00BF7731">
            <w:pPr>
              <w:jc w:val="center"/>
              <w:rPr>
                <w:b/>
                <w:sz w:val="28"/>
                <w:szCs w:val="28"/>
              </w:rPr>
            </w:pPr>
          </w:p>
          <w:p w:rsidR="00296BA5" w:rsidRDefault="00296BA5" w:rsidP="00BF7731">
            <w:pPr>
              <w:jc w:val="center"/>
              <w:rPr>
                <w:b/>
                <w:sz w:val="28"/>
                <w:szCs w:val="28"/>
              </w:rPr>
            </w:pPr>
          </w:p>
          <w:p w:rsidR="00296BA5" w:rsidRDefault="00296BA5" w:rsidP="00BF7731">
            <w:pPr>
              <w:jc w:val="center"/>
              <w:rPr>
                <w:b/>
                <w:sz w:val="28"/>
                <w:szCs w:val="28"/>
              </w:rPr>
            </w:pPr>
          </w:p>
          <w:p w:rsidR="00296BA5" w:rsidRPr="006B7874" w:rsidRDefault="00296BA5" w:rsidP="00BF7731">
            <w:pPr>
              <w:rPr>
                <w:sz w:val="28"/>
                <w:szCs w:val="28"/>
              </w:rPr>
            </w:pPr>
            <w:r w:rsidRPr="006B7874">
              <w:rPr>
                <w:sz w:val="28"/>
                <w:szCs w:val="28"/>
              </w:rPr>
              <w:t>1. Первый заместитель Главы округа;</w:t>
            </w:r>
          </w:p>
          <w:p w:rsidR="00296BA5" w:rsidRPr="006B7874" w:rsidRDefault="00296BA5" w:rsidP="00BF7731">
            <w:pPr>
              <w:rPr>
                <w:sz w:val="28"/>
                <w:szCs w:val="28"/>
              </w:rPr>
            </w:pPr>
            <w:r w:rsidRPr="006B7874">
              <w:rPr>
                <w:sz w:val="28"/>
                <w:szCs w:val="28"/>
              </w:rPr>
              <w:t xml:space="preserve">2. Заместитель Главы </w:t>
            </w:r>
            <w:r>
              <w:rPr>
                <w:sz w:val="28"/>
                <w:szCs w:val="28"/>
              </w:rPr>
              <w:t xml:space="preserve">округа </w:t>
            </w:r>
            <w:r w:rsidRPr="006B7874">
              <w:rPr>
                <w:sz w:val="28"/>
                <w:szCs w:val="28"/>
              </w:rPr>
              <w:t>по вопросам безопасности и благоустройству;</w:t>
            </w:r>
          </w:p>
          <w:p w:rsidR="00296BA5" w:rsidRPr="006B7874" w:rsidRDefault="00296BA5" w:rsidP="00BF7731">
            <w:pPr>
              <w:rPr>
                <w:sz w:val="28"/>
                <w:szCs w:val="28"/>
              </w:rPr>
            </w:pPr>
            <w:r w:rsidRPr="006B7874">
              <w:rPr>
                <w:sz w:val="28"/>
                <w:szCs w:val="28"/>
              </w:rPr>
              <w:t>3. Заместитель Главы округа по социальным вопросам;</w:t>
            </w:r>
          </w:p>
          <w:p w:rsidR="00296BA5" w:rsidRPr="006B7874" w:rsidRDefault="00296BA5" w:rsidP="00BF7731">
            <w:pPr>
              <w:rPr>
                <w:sz w:val="28"/>
                <w:szCs w:val="28"/>
              </w:rPr>
            </w:pPr>
            <w:r w:rsidRPr="006B7874">
              <w:rPr>
                <w:sz w:val="28"/>
                <w:szCs w:val="28"/>
              </w:rPr>
              <w:t>4. Управляющий делами;</w:t>
            </w:r>
          </w:p>
          <w:p w:rsidR="00296BA5" w:rsidRDefault="00296BA5" w:rsidP="00BF7731">
            <w:pPr>
              <w:rPr>
                <w:sz w:val="28"/>
                <w:szCs w:val="28"/>
              </w:rPr>
            </w:pPr>
            <w:r w:rsidRPr="006B7874">
              <w:rPr>
                <w:sz w:val="28"/>
                <w:szCs w:val="28"/>
              </w:rPr>
              <w:t>5. Начальник отдела;</w:t>
            </w:r>
          </w:p>
          <w:p w:rsidR="00296BA5" w:rsidRDefault="00296BA5" w:rsidP="00BF7731">
            <w:pPr>
              <w:rPr>
                <w:sz w:val="28"/>
                <w:szCs w:val="28"/>
              </w:rPr>
            </w:pPr>
            <w:r>
              <w:rPr>
                <w:sz w:val="28"/>
                <w:szCs w:val="28"/>
              </w:rPr>
              <w:t>6. Начальник отдела в составе Управления;</w:t>
            </w:r>
          </w:p>
          <w:p w:rsidR="00296BA5" w:rsidRDefault="00296BA5" w:rsidP="00BF7731">
            <w:pPr>
              <w:rPr>
                <w:sz w:val="28"/>
                <w:szCs w:val="28"/>
              </w:rPr>
            </w:pPr>
            <w:r>
              <w:rPr>
                <w:sz w:val="28"/>
                <w:szCs w:val="28"/>
              </w:rPr>
              <w:t>7</w:t>
            </w:r>
            <w:r w:rsidRPr="006B7874">
              <w:rPr>
                <w:sz w:val="28"/>
                <w:szCs w:val="28"/>
              </w:rPr>
              <w:t>. Заместитель начальника отдела;</w:t>
            </w:r>
          </w:p>
          <w:p w:rsidR="00296BA5" w:rsidRPr="006B7874" w:rsidRDefault="00296BA5" w:rsidP="00BF7731">
            <w:pPr>
              <w:rPr>
                <w:sz w:val="28"/>
                <w:szCs w:val="28"/>
              </w:rPr>
            </w:pPr>
            <w:r>
              <w:rPr>
                <w:sz w:val="28"/>
                <w:szCs w:val="28"/>
              </w:rPr>
              <w:t>8. Заместитель начальника отдела в составе Управления;</w:t>
            </w:r>
          </w:p>
          <w:p w:rsidR="00296BA5" w:rsidRPr="006B7874" w:rsidRDefault="00296BA5" w:rsidP="00BF7731">
            <w:pPr>
              <w:rPr>
                <w:b/>
                <w:sz w:val="28"/>
                <w:szCs w:val="28"/>
              </w:rPr>
            </w:pPr>
            <w:r w:rsidRPr="006B7874">
              <w:rPr>
                <w:sz w:val="28"/>
                <w:szCs w:val="28"/>
              </w:rPr>
              <w:t>7. Ведущий специалист.</w:t>
            </w: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96BA5" w:rsidRDefault="00296BA5" w:rsidP="00BF7731">
            <w:pPr>
              <w:pStyle w:val="ConsPlusNormal"/>
              <w:jc w:val="center"/>
              <w:rPr>
                <w:rFonts w:ascii="Times New Roman" w:hAnsi="Times New Roman" w:cs="Times New Roman"/>
                <w:sz w:val="18"/>
                <w:szCs w:val="18"/>
              </w:rPr>
            </w:pPr>
          </w:p>
          <w:p w:rsidR="002A1A0E" w:rsidRPr="002A1A0E" w:rsidRDefault="002A1A0E" w:rsidP="002A1A0E">
            <w:pPr>
              <w:widowControl w:val="0"/>
              <w:autoSpaceDE w:val="0"/>
              <w:autoSpaceDN w:val="0"/>
              <w:adjustRightInd w:val="0"/>
              <w:jc w:val="right"/>
              <w:rPr>
                <w:sz w:val="22"/>
                <w:szCs w:val="22"/>
              </w:rPr>
            </w:pPr>
            <w:r w:rsidRPr="002A1A0E">
              <w:rPr>
                <w:iCs/>
                <w:sz w:val="22"/>
                <w:szCs w:val="22"/>
              </w:rPr>
              <w:lastRenderedPageBreak/>
              <w:t xml:space="preserve">Приложение 3 </w:t>
            </w:r>
          </w:p>
          <w:p w:rsidR="004F53E9" w:rsidRDefault="002A1A0E" w:rsidP="004F53E9">
            <w:pPr>
              <w:widowControl w:val="0"/>
              <w:autoSpaceDE w:val="0"/>
              <w:autoSpaceDN w:val="0"/>
              <w:adjustRightInd w:val="0"/>
              <w:jc w:val="right"/>
              <w:rPr>
                <w:iCs/>
                <w:sz w:val="22"/>
                <w:szCs w:val="22"/>
              </w:rPr>
            </w:pPr>
            <w:r w:rsidRPr="002A1A0E">
              <w:rPr>
                <w:iCs/>
                <w:sz w:val="22"/>
                <w:szCs w:val="22"/>
              </w:rPr>
              <w:tab/>
            </w:r>
            <w:r w:rsidRPr="002A1A0E">
              <w:rPr>
                <w:iCs/>
                <w:sz w:val="22"/>
                <w:szCs w:val="22"/>
              </w:rPr>
              <w:tab/>
            </w:r>
            <w:r w:rsidRPr="002A1A0E">
              <w:rPr>
                <w:iCs/>
                <w:sz w:val="22"/>
                <w:szCs w:val="22"/>
              </w:rPr>
              <w:tab/>
            </w:r>
            <w:r w:rsidRPr="002A1A0E">
              <w:rPr>
                <w:iCs/>
                <w:sz w:val="22"/>
                <w:szCs w:val="22"/>
              </w:rPr>
              <w:tab/>
            </w:r>
            <w:r w:rsidRPr="002A1A0E">
              <w:rPr>
                <w:iCs/>
                <w:sz w:val="22"/>
                <w:szCs w:val="22"/>
              </w:rPr>
              <w:tab/>
            </w:r>
            <w:r w:rsidRPr="002A1A0E">
              <w:rPr>
                <w:iCs/>
                <w:sz w:val="22"/>
                <w:szCs w:val="22"/>
              </w:rPr>
              <w:tab/>
            </w:r>
            <w:r w:rsidR="004F53E9">
              <w:rPr>
                <w:iCs/>
                <w:sz w:val="22"/>
                <w:szCs w:val="22"/>
              </w:rPr>
              <w:t xml:space="preserve">                        </w:t>
            </w:r>
            <w:r w:rsidRPr="002A1A0E">
              <w:rPr>
                <w:iCs/>
                <w:sz w:val="22"/>
                <w:szCs w:val="22"/>
              </w:rPr>
              <w:t xml:space="preserve">к </w:t>
            </w:r>
            <w:r w:rsidR="004F53E9">
              <w:rPr>
                <w:iCs/>
                <w:sz w:val="22"/>
                <w:szCs w:val="22"/>
              </w:rPr>
              <w:t xml:space="preserve">Порядку прохождения диспансеризации                                                                      муниципальными служащими администрации  </w:t>
            </w:r>
          </w:p>
          <w:p w:rsidR="002A1A0E" w:rsidRPr="002A1A0E" w:rsidRDefault="004F53E9" w:rsidP="004F53E9">
            <w:pPr>
              <w:widowControl w:val="0"/>
              <w:autoSpaceDE w:val="0"/>
              <w:autoSpaceDN w:val="0"/>
              <w:adjustRightInd w:val="0"/>
              <w:jc w:val="right"/>
              <w:rPr>
                <w:sz w:val="22"/>
                <w:szCs w:val="22"/>
              </w:rPr>
            </w:pPr>
            <w:r>
              <w:rPr>
                <w:iCs/>
                <w:sz w:val="22"/>
                <w:szCs w:val="22"/>
              </w:rPr>
              <w:t xml:space="preserve"> Увельского муниципального округа  </w:t>
            </w:r>
          </w:p>
          <w:p w:rsidR="004F53E9" w:rsidRDefault="002A1A0E" w:rsidP="00BF773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                                                           </w:t>
            </w:r>
          </w:p>
          <w:p w:rsidR="00296BA5" w:rsidRDefault="004F53E9" w:rsidP="00BF773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                                                            </w:t>
            </w:r>
            <w:r w:rsidR="002A1A0E">
              <w:rPr>
                <w:rFonts w:ascii="Times New Roman" w:hAnsi="Times New Roman" w:cs="Times New Roman"/>
                <w:sz w:val="18"/>
                <w:szCs w:val="18"/>
              </w:rPr>
              <w:t xml:space="preserve">  </w:t>
            </w:r>
            <w:r w:rsidR="00296BA5" w:rsidRPr="00FD1D94">
              <w:rPr>
                <w:rFonts w:ascii="Times New Roman" w:hAnsi="Times New Roman" w:cs="Times New Roman"/>
                <w:sz w:val="18"/>
                <w:szCs w:val="18"/>
              </w:rPr>
              <w:t>Медицинская документация</w:t>
            </w:r>
          </w:p>
          <w:p w:rsidR="00296BA5" w:rsidRDefault="00296BA5" w:rsidP="00BF773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                                                                 Учетная  форма № 001-ГС/у</w:t>
            </w:r>
          </w:p>
          <w:p w:rsidR="00296BA5" w:rsidRDefault="00296BA5" w:rsidP="00BF773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Утверждена</w:t>
            </w:r>
            <w:proofErr w:type="gramEnd"/>
            <w:r>
              <w:rPr>
                <w:rFonts w:ascii="Times New Roman" w:hAnsi="Times New Roman" w:cs="Times New Roman"/>
                <w:sz w:val="18"/>
                <w:szCs w:val="18"/>
              </w:rPr>
              <w:t xml:space="preserve">  приказом</w:t>
            </w:r>
          </w:p>
          <w:p w:rsidR="00296BA5" w:rsidRDefault="00296BA5" w:rsidP="00BF773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                                                                  </w:t>
            </w:r>
            <w:r w:rsidRPr="00FD1D94">
              <w:rPr>
                <w:rFonts w:ascii="Times New Roman" w:hAnsi="Times New Roman" w:cs="Times New Roman"/>
                <w:sz w:val="18"/>
                <w:szCs w:val="18"/>
              </w:rPr>
              <w:t>Министерства здравоохранения Российской Федерации</w:t>
            </w:r>
          </w:p>
          <w:p w:rsidR="00296BA5" w:rsidRPr="00FD1D94" w:rsidRDefault="00296BA5" w:rsidP="00BF7731">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                                                                 </w:t>
            </w:r>
            <w:r w:rsidRPr="00FD1D94">
              <w:rPr>
                <w:rFonts w:ascii="Times New Roman" w:hAnsi="Times New Roman" w:cs="Times New Roman"/>
                <w:sz w:val="18"/>
                <w:szCs w:val="18"/>
              </w:rPr>
              <w:t xml:space="preserve">от 14.04.2025 </w:t>
            </w:r>
            <w:r>
              <w:rPr>
                <w:rFonts w:ascii="Times New Roman" w:hAnsi="Times New Roman" w:cs="Times New Roman"/>
                <w:sz w:val="18"/>
                <w:szCs w:val="18"/>
              </w:rPr>
              <w:t>№</w:t>
            </w:r>
            <w:r w:rsidRPr="00FD1D94">
              <w:rPr>
                <w:rFonts w:ascii="Times New Roman" w:hAnsi="Times New Roman" w:cs="Times New Roman"/>
                <w:sz w:val="18"/>
                <w:szCs w:val="18"/>
              </w:rPr>
              <w:t xml:space="preserve"> </w:t>
            </w:r>
            <w:proofErr w:type="spellStart"/>
            <w:r w:rsidRPr="00FD1D94">
              <w:rPr>
                <w:rFonts w:ascii="Times New Roman" w:hAnsi="Times New Roman" w:cs="Times New Roman"/>
                <w:sz w:val="18"/>
                <w:szCs w:val="18"/>
              </w:rPr>
              <w:t>201н</w:t>
            </w:r>
            <w:proofErr w:type="spellEnd"/>
          </w:p>
        </w:tc>
      </w:tr>
      <w:tr w:rsidR="002A1A0E" w:rsidRPr="00FD1D94" w:rsidTr="00BF7731">
        <w:tc>
          <w:tcPr>
            <w:tcW w:w="9843" w:type="dxa"/>
            <w:tcBorders>
              <w:top w:val="nil"/>
              <w:left w:val="nil"/>
              <w:bottom w:val="nil"/>
              <w:right w:val="nil"/>
            </w:tcBorders>
          </w:tcPr>
          <w:tbl>
            <w:tblPr>
              <w:tblW w:w="9623" w:type="dxa"/>
              <w:tblCellMar>
                <w:top w:w="102" w:type="dxa"/>
                <w:left w:w="62" w:type="dxa"/>
                <w:bottom w:w="102" w:type="dxa"/>
                <w:right w:w="62" w:type="dxa"/>
              </w:tblCellMar>
              <w:tblLook w:val="04A0"/>
            </w:tblPr>
            <w:tblGrid>
              <w:gridCol w:w="1584"/>
              <w:gridCol w:w="739"/>
              <w:gridCol w:w="2433"/>
              <w:gridCol w:w="88"/>
              <w:gridCol w:w="254"/>
              <w:gridCol w:w="167"/>
              <w:gridCol w:w="272"/>
              <w:gridCol w:w="895"/>
              <w:gridCol w:w="342"/>
              <w:gridCol w:w="2849"/>
            </w:tblGrid>
            <w:tr w:rsidR="002A1A0E" w:rsidRPr="00FD1D94" w:rsidTr="002A1A0E">
              <w:trPr>
                <w:trHeight w:val="1020"/>
              </w:trPr>
              <w:tc>
                <w:tcPr>
                  <w:tcW w:w="9623" w:type="dxa"/>
                  <w:gridSpan w:val="10"/>
                  <w:tcBorders>
                    <w:top w:val="nil"/>
                    <w:left w:val="nil"/>
                    <w:bottom w:val="nil"/>
                    <w:right w:val="nil"/>
                  </w:tcBorders>
                </w:tcPr>
                <w:p w:rsidR="002A1A0E" w:rsidRPr="004F53E9" w:rsidRDefault="002A1A0E" w:rsidP="00E207BA">
                  <w:pPr>
                    <w:pStyle w:val="ConsPlusNormal"/>
                    <w:jc w:val="center"/>
                    <w:rPr>
                      <w:rFonts w:ascii="Times New Roman" w:hAnsi="Times New Roman" w:cs="Times New Roman"/>
                    </w:rPr>
                  </w:pPr>
                  <w:r w:rsidRPr="004F53E9">
                    <w:rPr>
                      <w:rFonts w:ascii="Times New Roman" w:hAnsi="Times New Roman" w:cs="Times New Roman"/>
                    </w:rPr>
                    <w:lastRenderedPageBreak/>
                    <w:t>Заключение</w:t>
                  </w:r>
                </w:p>
                <w:p w:rsidR="002A1A0E" w:rsidRPr="004F53E9" w:rsidRDefault="002A1A0E" w:rsidP="00E207BA">
                  <w:pPr>
                    <w:pStyle w:val="ConsPlusNormal"/>
                    <w:jc w:val="center"/>
                    <w:rPr>
                      <w:rFonts w:ascii="Times New Roman" w:hAnsi="Times New Roman" w:cs="Times New Roman"/>
                    </w:rPr>
                  </w:pPr>
                  <w:r w:rsidRPr="004F53E9">
                    <w:rPr>
                      <w:rFonts w:ascii="Times New Roman" w:hAnsi="Times New Roman" w:cs="Times New Roman"/>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2A1A0E" w:rsidRPr="00FD1D94" w:rsidTr="002A1A0E">
              <w:trPr>
                <w:trHeight w:val="252"/>
              </w:trPr>
              <w:tc>
                <w:tcPr>
                  <w:tcW w:w="9623" w:type="dxa"/>
                  <w:gridSpan w:val="10"/>
                  <w:tcBorders>
                    <w:top w:val="nil"/>
                    <w:left w:val="nil"/>
                    <w:bottom w:val="nil"/>
                    <w:right w:val="nil"/>
                  </w:tcBorders>
                </w:tcPr>
                <w:p w:rsidR="002A1A0E" w:rsidRPr="004F53E9" w:rsidRDefault="002A1A0E" w:rsidP="00E207BA">
                  <w:pPr>
                    <w:pStyle w:val="ConsPlusNormal"/>
                    <w:jc w:val="center"/>
                    <w:rPr>
                      <w:rFonts w:ascii="Times New Roman" w:hAnsi="Times New Roman" w:cs="Times New Roman"/>
                    </w:rPr>
                  </w:pPr>
                  <w:r w:rsidRPr="004F53E9">
                    <w:rPr>
                      <w:rFonts w:ascii="Times New Roman" w:hAnsi="Times New Roman" w:cs="Times New Roman"/>
                    </w:rPr>
                    <w:t>от "__" _______________ 20__ г.</w:t>
                  </w:r>
                </w:p>
              </w:tc>
            </w:tr>
            <w:tr w:rsidR="002A1A0E" w:rsidRPr="00FD1D94" w:rsidTr="002A1A0E">
              <w:trPr>
                <w:trHeight w:val="239"/>
              </w:trPr>
              <w:tc>
                <w:tcPr>
                  <w:tcW w:w="1584" w:type="dxa"/>
                  <w:tcBorders>
                    <w:top w:val="nil"/>
                    <w:left w:val="nil"/>
                    <w:bottom w:val="nil"/>
                    <w:right w:val="nil"/>
                  </w:tcBorders>
                  <w:vAlign w:val="bottom"/>
                </w:tcPr>
                <w:p w:rsidR="002A1A0E" w:rsidRPr="00FD1D94" w:rsidRDefault="002A1A0E" w:rsidP="00E207BA">
                  <w:pPr>
                    <w:pStyle w:val="ConsPlusNormal"/>
                    <w:ind w:firstLine="283"/>
                    <w:jc w:val="both"/>
                    <w:rPr>
                      <w:rFonts w:ascii="Times New Roman" w:hAnsi="Times New Roman" w:cs="Times New Roman"/>
                      <w:sz w:val="20"/>
                    </w:rPr>
                  </w:pPr>
                  <w:r w:rsidRPr="00FD1D94">
                    <w:rPr>
                      <w:rFonts w:ascii="Times New Roman" w:hAnsi="Times New Roman" w:cs="Times New Roman"/>
                      <w:sz w:val="20"/>
                    </w:rPr>
                    <w:t>1. Выдано</w:t>
                  </w:r>
                </w:p>
              </w:tc>
              <w:tc>
                <w:tcPr>
                  <w:tcW w:w="8039" w:type="dxa"/>
                  <w:gridSpan w:val="9"/>
                  <w:tcBorders>
                    <w:top w:val="nil"/>
                    <w:left w:val="nil"/>
                    <w:bottom w:val="single" w:sz="4" w:space="0" w:color="auto"/>
                    <w:right w:val="nil"/>
                  </w:tcBorders>
                </w:tcPr>
                <w:p w:rsidR="002A1A0E" w:rsidRPr="00FD1D94" w:rsidRDefault="002A1A0E" w:rsidP="00E207BA">
                  <w:pPr>
                    <w:pStyle w:val="ConsPlusNormal"/>
                    <w:jc w:val="both"/>
                    <w:rPr>
                      <w:rFonts w:ascii="Times New Roman" w:hAnsi="Times New Roman" w:cs="Times New Roman"/>
                      <w:sz w:val="20"/>
                    </w:rPr>
                  </w:pPr>
                </w:p>
              </w:tc>
            </w:tr>
            <w:tr w:rsidR="002A1A0E" w:rsidRPr="00FD1D94" w:rsidTr="002A1A0E">
              <w:trPr>
                <w:trHeight w:val="226"/>
              </w:trPr>
              <w:tc>
                <w:tcPr>
                  <w:tcW w:w="1584" w:type="dxa"/>
                  <w:tcBorders>
                    <w:top w:val="nil"/>
                    <w:left w:val="nil"/>
                    <w:bottom w:val="nil"/>
                    <w:right w:val="nil"/>
                  </w:tcBorders>
                </w:tcPr>
                <w:p w:rsidR="002A1A0E" w:rsidRPr="00FD1D94" w:rsidRDefault="002A1A0E" w:rsidP="00E207BA">
                  <w:pPr>
                    <w:pStyle w:val="ConsPlusNormal"/>
                    <w:ind w:firstLine="283"/>
                    <w:jc w:val="both"/>
                    <w:rPr>
                      <w:rFonts w:ascii="Times New Roman" w:hAnsi="Times New Roman" w:cs="Times New Roman"/>
                      <w:sz w:val="20"/>
                    </w:rPr>
                  </w:pPr>
                </w:p>
              </w:tc>
              <w:tc>
                <w:tcPr>
                  <w:tcW w:w="8039" w:type="dxa"/>
                  <w:gridSpan w:val="9"/>
                  <w:tcBorders>
                    <w:top w:val="single" w:sz="4" w:space="0" w:color="auto"/>
                    <w:left w:val="nil"/>
                    <w:bottom w:val="nil"/>
                    <w:right w:val="nil"/>
                  </w:tcBorders>
                </w:tcPr>
                <w:p w:rsidR="002A1A0E" w:rsidRPr="00FD1D94" w:rsidRDefault="002A1A0E" w:rsidP="00E207BA">
                  <w:pPr>
                    <w:pStyle w:val="ConsPlusNormal"/>
                    <w:jc w:val="center"/>
                    <w:rPr>
                      <w:rFonts w:ascii="Times New Roman" w:hAnsi="Times New Roman" w:cs="Times New Roman"/>
                      <w:sz w:val="20"/>
                    </w:rPr>
                  </w:pPr>
                  <w:r w:rsidRPr="00FD1D94">
                    <w:rPr>
                      <w:rFonts w:ascii="Times New Roman" w:hAnsi="Times New Roman" w:cs="Times New Roman"/>
                      <w:sz w:val="20"/>
                    </w:rPr>
                    <w:t>(наименование и адрес медицинской организации)</w:t>
                  </w:r>
                </w:p>
              </w:tc>
            </w:tr>
            <w:tr w:rsidR="002A1A0E" w:rsidRPr="00FD1D94" w:rsidTr="002A1A0E">
              <w:trPr>
                <w:trHeight w:val="1159"/>
              </w:trPr>
              <w:tc>
                <w:tcPr>
                  <w:tcW w:w="9623" w:type="dxa"/>
                  <w:gridSpan w:val="10"/>
                  <w:tcBorders>
                    <w:top w:val="nil"/>
                    <w:left w:val="nil"/>
                    <w:bottom w:val="nil"/>
                    <w:right w:val="nil"/>
                  </w:tcBorders>
                </w:tcPr>
                <w:p w:rsidR="002A1A0E" w:rsidRPr="00FD1D94" w:rsidRDefault="002A1A0E" w:rsidP="00E207BA">
                  <w:pPr>
                    <w:pStyle w:val="ConsPlusNormal"/>
                    <w:ind w:firstLine="283"/>
                    <w:jc w:val="both"/>
                    <w:rPr>
                      <w:rFonts w:ascii="Times New Roman" w:hAnsi="Times New Roman" w:cs="Times New Roman"/>
                      <w:sz w:val="20"/>
                    </w:rPr>
                  </w:pPr>
                  <w:r w:rsidRPr="00FD1D94">
                    <w:rPr>
                      <w:rFonts w:ascii="Times New Roman" w:hAnsi="Times New Roman" w:cs="Times New Roman"/>
                      <w:sz w:val="20"/>
                    </w:rPr>
                    <w:t xml:space="preserve">2. </w:t>
                  </w:r>
                  <w:proofErr w:type="gramStart"/>
                  <w:r w:rsidRPr="00FD1D94">
                    <w:rPr>
                      <w:rFonts w:ascii="Times New Roman" w:hAnsi="Times New Roman" w:cs="Times New Roman"/>
                      <w:sz w:val="20"/>
                    </w:rPr>
                    <w:t>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roofErr w:type="gramEnd"/>
                </w:p>
              </w:tc>
            </w:tr>
            <w:tr w:rsidR="002A1A0E" w:rsidRPr="00FD1D94" w:rsidTr="002A1A0E">
              <w:trPr>
                <w:trHeight w:val="239"/>
              </w:trPr>
              <w:tc>
                <w:tcPr>
                  <w:tcW w:w="9623" w:type="dxa"/>
                  <w:gridSpan w:val="10"/>
                  <w:tcBorders>
                    <w:top w:val="nil"/>
                    <w:left w:val="nil"/>
                    <w:bottom w:val="single" w:sz="4" w:space="0" w:color="auto"/>
                    <w:right w:val="nil"/>
                  </w:tcBorders>
                </w:tcPr>
                <w:p w:rsidR="002A1A0E" w:rsidRPr="00FD1D94" w:rsidRDefault="002A1A0E" w:rsidP="00E207BA">
                  <w:pPr>
                    <w:pStyle w:val="ConsPlusNormal"/>
                    <w:rPr>
                      <w:rFonts w:ascii="Times New Roman" w:hAnsi="Times New Roman" w:cs="Times New Roman"/>
                      <w:sz w:val="20"/>
                    </w:rPr>
                  </w:pPr>
                </w:p>
              </w:tc>
            </w:tr>
            <w:tr w:rsidR="002A1A0E" w:rsidRPr="00FD1D94" w:rsidTr="002A1A0E">
              <w:tblPrEx>
                <w:tblBorders>
                  <w:insideH w:val="single" w:sz="4" w:space="0" w:color="auto"/>
                </w:tblBorders>
              </w:tblPrEx>
              <w:trPr>
                <w:trHeight w:val="239"/>
              </w:trPr>
              <w:tc>
                <w:tcPr>
                  <w:tcW w:w="9623" w:type="dxa"/>
                  <w:gridSpan w:val="10"/>
                  <w:tcBorders>
                    <w:top w:val="single" w:sz="4" w:space="0" w:color="auto"/>
                    <w:left w:val="nil"/>
                    <w:bottom w:val="single" w:sz="4" w:space="0" w:color="auto"/>
                    <w:right w:val="nil"/>
                  </w:tcBorders>
                </w:tcPr>
                <w:p w:rsidR="002A1A0E" w:rsidRPr="00FD1D94" w:rsidRDefault="002A1A0E" w:rsidP="00E207BA">
                  <w:pPr>
                    <w:pStyle w:val="ConsPlusNormal"/>
                    <w:rPr>
                      <w:rFonts w:ascii="Times New Roman" w:hAnsi="Times New Roman" w:cs="Times New Roman"/>
                      <w:sz w:val="20"/>
                    </w:rPr>
                  </w:pPr>
                </w:p>
              </w:tc>
            </w:tr>
            <w:tr w:rsidR="002A1A0E" w:rsidRPr="00FD1D94" w:rsidTr="002A1A0E">
              <w:tblPrEx>
                <w:tblBorders>
                  <w:insideH w:val="single" w:sz="4" w:space="0" w:color="auto"/>
                </w:tblBorders>
              </w:tblPrEx>
              <w:trPr>
                <w:trHeight w:val="239"/>
              </w:trPr>
              <w:tc>
                <w:tcPr>
                  <w:tcW w:w="4844" w:type="dxa"/>
                  <w:gridSpan w:val="4"/>
                  <w:tcBorders>
                    <w:top w:val="single" w:sz="4" w:space="0" w:color="auto"/>
                    <w:left w:val="nil"/>
                    <w:bottom w:val="nil"/>
                    <w:right w:val="nil"/>
                  </w:tcBorders>
                  <w:vAlign w:val="bottom"/>
                </w:tcPr>
                <w:p w:rsidR="002A1A0E" w:rsidRPr="00FD1D94" w:rsidRDefault="002A1A0E" w:rsidP="00E207BA">
                  <w:pPr>
                    <w:pStyle w:val="ConsPlusNormal"/>
                    <w:ind w:firstLine="283"/>
                    <w:jc w:val="both"/>
                    <w:rPr>
                      <w:rFonts w:ascii="Times New Roman" w:hAnsi="Times New Roman" w:cs="Times New Roman"/>
                      <w:sz w:val="20"/>
                    </w:rPr>
                  </w:pPr>
                  <w:r w:rsidRPr="00FD1D94">
                    <w:rPr>
                      <w:rFonts w:ascii="Times New Roman" w:hAnsi="Times New Roman" w:cs="Times New Roman"/>
                      <w:sz w:val="20"/>
                    </w:rPr>
                    <w:t>3. Фамилия, имя, отчество (при наличии)</w:t>
                  </w:r>
                </w:p>
              </w:tc>
              <w:tc>
                <w:tcPr>
                  <w:tcW w:w="4779" w:type="dxa"/>
                  <w:gridSpan w:val="6"/>
                  <w:tcBorders>
                    <w:top w:val="single" w:sz="4" w:space="0" w:color="auto"/>
                    <w:left w:val="nil"/>
                    <w:bottom w:val="single" w:sz="4" w:space="0" w:color="auto"/>
                    <w:right w:val="nil"/>
                  </w:tcBorders>
                </w:tcPr>
                <w:p w:rsidR="002A1A0E" w:rsidRPr="00FD1D94" w:rsidRDefault="002A1A0E" w:rsidP="00E207BA">
                  <w:pPr>
                    <w:pStyle w:val="ConsPlusNormal"/>
                    <w:jc w:val="both"/>
                    <w:rPr>
                      <w:rFonts w:ascii="Times New Roman" w:hAnsi="Times New Roman" w:cs="Times New Roman"/>
                      <w:sz w:val="20"/>
                    </w:rPr>
                  </w:pPr>
                </w:p>
              </w:tc>
            </w:tr>
            <w:tr w:rsidR="002A1A0E" w:rsidRPr="00FD1D94" w:rsidTr="002A1A0E">
              <w:trPr>
                <w:trHeight w:val="226"/>
              </w:trPr>
              <w:tc>
                <w:tcPr>
                  <w:tcW w:w="9623" w:type="dxa"/>
                  <w:gridSpan w:val="10"/>
                  <w:tcBorders>
                    <w:top w:val="nil"/>
                    <w:left w:val="nil"/>
                    <w:bottom w:val="single" w:sz="4" w:space="0" w:color="auto"/>
                    <w:right w:val="nil"/>
                  </w:tcBorders>
                </w:tcPr>
                <w:p w:rsidR="002A1A0E" w:rsidRPr="00FD1D94" w:rsidRDefault="002A1A0E" w:rsidP="00E207BA">
                  <w:pPr>
                    <w:pStyle w:val="ConsPlusNormal"/>
                    <w:rPr>
                      <w:rFonts w:ascii="Times New Roman" w:hAnsi="Times New Roman" w:cs="Times New Roman"/>
                      <w:sz w:val="20"/>
                    </w:rPr>
                  </w:pPr>
                </w:p>
              </w:tc>
            </w:tr>
            <w:tr w:rsidR="002A1A0E" w:rsidRPr="00FD1D94" w:rsidTr="002A1A0E">
              <w:trPr>
                <w:trHeight w:val="933"/>
              </w:trPr>
              <w:tc>
                <w:tcPr>
                  <w:tcW w:w="9623" w:type="dxa"/>
                  <w:gridSpan w:val="10"/>
                  <w:tcBorders>
                    <w:top w:val="single" w:sz="4" w:space="0" w:color="auto"/>
                    <w:left w:val="nil"/>
                    <w:bottom w:val="nil"/>
                    <w:right w:val="nil"/>
                  </w:tcBorders>
                </w:tcPr>
                <w:p w:rsidR="002A1A0E" w:rsidRPr="00FD1D94" w:rsidRDefault="002A1A0E" w:rsidP="00E207BA">
                  <w:pPr>
                    <w:pStyle w:val="ConsPlusNormal"/>
                    <w:jc w:val="center"/>
                    <w:rPr>
                      <w:rFonts w:ascii="Times New Roman" w:hAnsi="Times New Roman" w:cs="Times New Roman"/>
                      <w:sz w:val="20"/>
                    </w:rPr>
                  </w:pPr>
                  <w:r w:rsidRPr="00FD1D94">
                    <w:rPr>
                      <w:rFonts w:ascii="Times New Roman" w:hAnsi="Times New Roman" w:cs="Times New Roman"/>
                      <w:sz w:val="20"/>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2A1A0E" w:rsidRPr="00FD1D94" w:rsidTr="002A1A0E">
              <w:trPr>
                <w:trHeight w:val="239"/>
              </w:trPr>
              <w:tc>
                <w:tcPr>
                  <w:tcW w:w="5537" w:type="dxa"/>
                  <w:gridSpan w:val="7"/>
                  <w:tcBorders>
                    <w:top w:val="nil"/>
                    <w:left w:val="nil"/>
                    <w:bottom w:val="nil"/>
                    <w:right w:val="nil"/>
                  </w:tcBorders>
                  <w:vAlign w:val="bottom"/>
                </w:tcPr>
                <w:p w:rsidR="002A1A0E" w:rsidRPr="00FD1D94" w:rsidRDefault="002A1A0E" w:rsidP="00E207BA">
                  <w:pPr>
                    <w:pStyle w:val="ConsPlusNormal"/>
                    <w:ind w:firstLine="283"/>
                    <w:jc w:val="both"/>
                    <w:rPr>
                      <w:rFonts w:ascii="Times New Roman" w:hAnsi="Times New Roman" w:cs="Times New Roman"/>
                      <w:sz w:val="20"/>
                    </w:rPr>
                  </w:pPr>
                  <w:r w:rsidRPr="00FD1D94">
                    <w:rPr>
                      <w:rFonts w:ascii="Times New Roman" w:hAnsi="Times New Roman" w:cs="Times New Roman"/>
                      <w:sz w:val="20"/>
                    </w:rPr>
                    <w:t>4. Пол (мужской, женский) (</w:t>
                  </w:r>
                  <w:proofErr w:type="gramStart"/>
                  <w:r w:rsidRPr="00FD1D94">
                    <w:rPr>
                      <w:rFonts w:ascii="Times New Roman" w:hAnsi="Times New Roman" w:cs="Times New Roman"/>
                      <w:sz w:val="20"/>
                    </w:rPr>
                    <w:t>нужное</w:t>
                  </w:r>
                  <w:proofErr w:type="gramEnd"/>
                  <w:r w:rsidRPr="00FD1D94">
                    <w:rPr>
                      <w:rFonts w:ascii="Times New Roman" w:hAnsi="Times New Roman" w:cs="Times New Roman"/>
                      <w:sz w:val="20"/>
                    </w:rPr>
                    <w:t xml:space="preserve"> подчеркнуть)</w:t>
                  </w:r>
                </w:p>
              </w:tc>
              <w:tc>
                <w:tcPr>
                  <w:tcW w:w="4086" w:type="dxa"/>
                  <w:gridSpan w:val="3"/>
                  <w:tcBorders>
                    <w:top w:val="nil"/>
                    <w:left w:val="nil"/>
                    <w:bottom w:val="nil"/>
                    <w:right w:val="nil"/>
                  </w:tcBorders>
                </w:tcPr>
                <w:p w:rsidR="002A1A0E" w:rsidRPr="00FD1D94" w:rsidRDefault="002A1A0E" w:rsidP="00E207BA">
                  <w:pPr>
                    <w:pStyle w:val="ConsPlusNormal"/>
                    <w:jc w:val="both"/>
                    <w:rPr>
                      <w:rFonts w:ascii="Times New Roman" w:hAnsi="Times New Roman" w:cs="Times New Roman"/>
                      <w:sz w:val="20"/>
                    </w:rPr>
                  </w:pPr>
                </w:p>
              </w:tc>
            </w:tr>
            <w:tr w:rsidR="002A1A0E" w:rsidRPr="00FD1D94" w:rsidTr="002A1A0E">
              <w:trPr>
                <w:trHeight w:val="239"/>
              </w:trPr>
              <w:tc>
                <w:tcPr>
                  <w:tcW w:w="2323" w:type="dxa"/>
                  <w:gridSpan w:val="2"/>
                  <w:tcBorders>
                    <w:top w:val="nil"/>
                    <w:left w:val="nil"/>
                    <w:bottom w:val="nil"/>
                    <w:right w:val="nil"/>
                  </w:tcBorders>
                  <w:vAlign w:val="bottom"/>
                </w:tcPr>
                <w:p w:rsidR="002A1A0E" w:rsidRPr="00FD1D94" w:rsidRDefault="002A1A0E" w:rsidP="00E207BA">
                  <w:pPr>
                    <w:pStyle w:val="ConsPlusNormal"/>
                    <w:ind w:firstLine="283"/>
                    <w:jc w:val="both"/>
                    <w:rPr>
                      <w:rFonts w:ascii="Times New Roman" w:hAnsi="Times New Roman" w:cs="Times New Roman"/>
                      <w:sz w:val="20"/>
                    </w:rPr>
                  </w:pPr>
                  <w:r w:rsidRPr="00FD1D94">
                    <w:rPr>
                      <w:rFonts w:ascii="Times New Roman" w:hAnsi="Times New Roman" w:cs="Times New Roman"/>
                      <w:sz w:val="20"/>
                    </w:rPr>
                    <w:t>5. Дата рождения</w:t>
                  </w:r>
                </w:p>
              </w:tc>
              <w:tc>
                <w:tcPr>
                  <w:tcW w:w="7300" w:type="dxa"/>
                  <w:gridSpan w:val="8"/>
                  <w:tcBorders>
                    <w:top w:val="nil"/>
                    <w:left w:val="nil"/>
                    <w:bottom w:val="single" w:sz="4" w:space="0" w:color="auto"/>
                    <w:right w:val="nil"/>
                  </w:tcBorders>
                </w:tcPr>
                <w:p w:rsidR="002A1A0E" w:rsidRPr="00FD1D94" w:rsidRDefault="002A1A0E" w:rsidP="00E207BA">
                  <w:pPr>
                    <w:pStyle w:val="ConsPlusNormal"/>
                    <w:jc w:val="both"/>
                    <w:rPr>
                      <w:rFonts w:ascii="Times New Roman" w:hAnsi="Times New Roman" w:cs="Times New Roman"/>
                      <w:sz w:val="20"/>
                    </w:rPr>
                  </w:pPr>
                </w:p>
              </w:tc>
            </w:tr>
            <w:tr w:rsidR="002A1A0E" w:rsidRPr="00FD1D94" w:rsidTr="002A1A0E">
              <w:trPr>
                <w:trHeight w:val="226"/>
              </w:trPr>
              <w:tc>
                <w:tcPr>
                  <w:tcW w:w="5265" w:type="dxa"/>
                  <w:gridSpan w:val="6"/>
                  <w:tcBorders>
                    <w:top w:val="nil"/>
                    <w:left w:val="nil"/>
                    <w:bottom w:val="nil"/>
                    <w:right w:val="nil"/>
                  </w:tcBorders>
                  <w:vAlign w:val="bottom"/>
                </w:tcPr>
                <w:p w:rsidR="002A1A0E" w:rsidRPr="00FD1D94" w:rsidRDefault="002A1A0E" w:rsidP="00E207BA">
                  <w:pPr>
                    <w:pStyle w:val="ConsPlusNormal"/>
                    <w:ind w:firstLine="283"/>
                    <w:jc w:val="both"/>
                    <w:rPr>
                      <w:rFonts w:ascii="Times New Roman" w:hAnsi="Times New Roman" w:cs="Times New Roman"/>
                      <w:sz w:val="20"/>
                    </w:rPr>
                  </w:pPr>
                  <w:r w:rsidRPr="00FD1D94">
                    <w:rPr>
                      <w:rFonts w:ascii="Times New Roman" w:hAnsi="Times New Roman" w:cs="Times New Roman"/>
                      <w:sz w:val="20"/>
                    </w:rPr>
                    <w:t>6. Адрес места жительства (места пребывания)</w:t>
                  </w:r>
                </w:p>
              </w:tc>
              <w:tc>
                <w:tcPr>
                  <w:tcW w:w="4358" w:type="dxa"/>
                  <w:gridSpan w:val="4"/>
                  <w:tcBorders>
                    <w:top w:val="single" w:sz="4" w:space="0" w:color="auto"/>
                    <w:left w:val="nil"/>
                    <w:bottom w:val="single" w:sz="4" w:space="0" w:color="auto"/>
                    <w:right w:val="nil"/>
                  </w:tcBorders>
                </w:tcPr>
                <w:p w:rsidR="002A1A0E" w:rsidRPr="00FD1D94" w:rsidRDefault="002A1A0E" w:rsidP="00E207BA">
                  <w:pPr>
                    <w:pStyle w:val="ConsPlusNormal"/>
                    <w:jc w:val="both"/>
                    <w:rPr>
                      <w:rFonts w:ascii="Times New Roman" w:hAnsi="Times New Roman" w:cs="Times New Roman"/>
                      <w:sz w:val="20"/>
                    </w:rPr>
                  </w:pPr>
                </w:p>
              </w:tc>
            </w:tr>
            <w:tr w:rsidR="002A1A0E" w:rsidRPr="00FD1D94" w:rsidTr="002A1A0E">
              <w:trPr>
                <w:trHeight w:val="239"/>
              </w:trPr>
              <w:tc>
                <w:tcPr>
                  <w:tcW w:w="9623" w:type="dxa"/>
                  <w:gridSpan w:val="10"/>
                  <w:tcBorders>
                    <w:top w:val="nil"/>
                    <w:left w:val="nil"/>
                    <w:bottom w:val="single" w:sz="4" w:space="0" w:color="auto"/>
                    <w:right w:val="nil"/>
                  </w:tcBorders>
                </w:tcPr>
                <w:p w:rsidR="002A1A0E" w:rsidRPr="00FD1D94" w:rsidRDefault="002A1A0E" w:rsidP="00E207BA">
                  <w:pPr>
                    <w:pStyle w:val="ConsPlusNormal"/>
                    <w:rPr>
                      <w:rFonts w:ascii="Times New Roman" w:hAnsi="Times New Roman" w:cs="Times New Roman"/>
                      <w:sz w:val="20"/>
                    </w:rPr>
                  </w:pPr>
                </w:p>
              </w:tc>
            </w:tr>
            <w:tr w:rsidR="002A1A0E" w:rsidRPr="00FD1D94" w:rsidTr="002A1A0E">
              <w:tblPrEx>
                <w:tblBorders>
                  <w:insideH w:val="single" w:sz="4" w:space="0" w:color="auto"/>
                </w:tblBorders>
              </w:tblPrEx>
              <w:trPr>
                <w:trHeight w:val="920"/>
              </w:trPr>
              <w:tc>
                <w:tcPr>
                  <w:tcW w:w="9623" w:type="dxa"/>
                  <w:gridSpan w:val="10"/>
                  <w:tcBorders>
                    <w:top w:val="single" w:sz="4" w:space="0" w:color="auto"/>
                    <w:left w:val="nil"/>
                    <w:bottom w:val="nil"/>
                    <w:right w:val="nil"/>
                  </w:tcBorders>
                </w:tcPr>
                <w:p w:rsidR="002A1A0E" w:rsidRPr="00FD1D94" w:rsidRDefault="002A1A0E" w:rsidP="00E207BA">
                  <w:pPr>
                    <w:pStyle w:val="ConsPlusNormal"/>
                    <w:ind w:firstLine="283"/>
                    <w:jc w:val="both"/>
                    <w:rPr>
                      <w:rFonts w:ascii="Times New Roman" w:hAnsi="Times New Roman" w:cs="Times New Roman"/>
                      <w:sz w:val="20"/>
                    </w:rPr>
                  </w:pPr>
                  <w:r w:rsidRPr="00FD1D94">
                    <w:rPr>
                      <w:rFonts w:ascii="Times New Roman" w:hAnsi="Times New Roman" w:cs="Times New Roman"/>
                      <w:sz w:val="20"/>
                    </w:rPr>
                    <w:t>7. Заключение:</w:t>
                  </w:r>
                </w:p>
                <w:p w:rsidR="002A1A0E" w:rsidRPr="00FD1D94" w:rsidRDefault="002A1A0E" w:rsidP="00E207BA">
                  <w:pPr>
                    <w:pStyle w:val="ConsPlusNormal"/>
                    <w:ind w:firstLine="283"/>
                    <w:jc w:val="both"/>
                    <w:rPr>
                      <w:rFonts w:ascii="Times New Roman" w:hAnsi="Times New Roman" w:cs="Times New Roman"/>
                      <w:sz w:val="20"/>
                    </w:rPr>
                  </w:pPr>
                  <w:r w:rsidRPr="00FD1D94">
                    <w:rPr>
                      <w:rFonts w:ascii="Times New Roman" w:hAnsi="Times New Roman" w:cs="Times New Roman"/>
                      <w:sz w:val="20"/>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r w:rsidR="002A1A0E" w:rsidRPr="00FD1D94" w:rsidTr="002A1A0E">
              <w:trPr>
                <w:trHeight w:val="239"/>
              </w:trPr>
              <w:tc>
                <w:tcPr>
                  <w:tcW w:w="4756" w:type="dxa"/>
                  <w:gridSpan w:val="3"/>
                  <w:tcBorders>
                    <w:top w:val="nil"/>
                    <w:left w:val="nil"/>
                    <w:bottom w:val="nil"/>
                    <w:right w:val="nil"/>
                  </w:tcBorders>
                  <w:vAlign w:val="bottom"/>
                </w:tcPr>
                <w:p w:rsidR="002A1A0E" w:rsidRPr="00FD1D94" w:rsidRDefault="002A1A0E" w:rsidP="00E207BA">
                  <w:pPr>
                    <w:pStyle w:val="ConsPlusNormal"/>
                    <w:ind w:firstLine="283"/>
                    <w:jc w:val="both"/>
                    <w:rPr>
                      <w:rFonts w:ascii="Times New Roman" w:hAnsi="Times New Roman" w:cs="Times New Roman"/>
                      <w:sz w:val="20"/>
                    </w:rPr>
                  </w:pPr>
                  <w:r w:rsidRPr="00FD1D94">
                    <w:rPr>
                      <w:rFonts w:ascii="Times New Roman" w:hAnsi="Times New Roman" w:cs="Times New Roman"/>
                      <w:sz w:val="20"/>
                    </w:rPr>
                    <w:t>Должность врача, выдавшего заключение</w:t>
                  </w:r>
                </w:p>
              </w:tc>
              <w:tc>
                <w:tcPr>
                  <w:tcW w:w="342" w:type="dxa"/>
                  <w:gridSpan w:val="2"/>
                  <w:tcBorders>
                    <w:top w:val="nil"/>
                    <w:left w:val="nil"/>
                    <w:bottom w:val="nil"/>
                    <w:right w:val="nil"/>
                  </w:tcBorders>
                </w:tcPr>
                <w:p w:rsidR="002A1A0E" w:rsidRPr="00FD1D94" w:rsidRDefault="002A1A0E" w:rsidP="00E207BA">
                  <w:pPr>
                    <w:pStyle w:val="ConsPlusNormal"/>
                    <w:rPr>
                      <w:rFonts w:ascii="Times New Roman" w:hAnsi="Times New Roman" w:cs="Times New Roman"/>
                      <w:sz w:val="20"/>
                    </w:rPr>
                  </w:pPr>
                </w:p>
              </w:tc>
              <w:tc>
                <w:tcPr>
                  <w:tcW w:w="1334" w:type="dxa"/>
                  <w:gridSpan w:val="3"/>
                  <w:tcBorders>
                    <w:top w:val="nil"/>
                    <w:left w:val="nil"/>
                    <w:bottom w:val="single" w:sz="4" w:space="0" w:color="auto"/>
                    <w:right w:val="nil"/>
                  </w:tcBorders>
                  <w:vAlign w:val="bottom"/>
                </w:tcPr>
                <w:p w:rsidR="002A1A0E" w:rsidRPr="00FD1D94" w:rsidRDefault="002A1A0E" w:rsidP="00E207BA">
                  <w:pPr>
                    <w:pStyle w:val="ConsPlusNormal"/>
                    <w:rPr>
                      <w:rFonts w:ascii="Times New Roman" w:hAnsi="Times New Roman" w:cs="Times New Roman"/>
                      <w:sz w:val="20"/>
                    </w:rPr>
                  </w:pPr>
                </w:p>
              </w:tc>
              <w:tc>
                <w:tcPr>
                  <w:tcW w:w="342" w:type="dxa"/>
                  <w:tcBorders>
                    <w:top w:val="nil"/>
                    <w:left w:val="nil"/>
                    <w:bottom w:val="nil"/>
                    <w:right w:val="nil"/>
                  </w:tcBorders>
                </w:tcPr>
                <w:p w:rsidR="002A1A0E" w:rsidRPr="00FD1D94" w:rsidRDefault="002A1A0E" w:rsidP="00E207BA">
                  <w:pPr>
                    <w:pStyle w:val="ConsPlusNormal"/>
                    <w:jc w:val="both"/>
                    <w:rPr>
                      <w:rFonts w:ascii="Times New Roman" w:hAnsi="Times New Roman" w:cs="Times New Roman"/>
                      <w:sz w:val="20"/>
                    </w:rPr>
                  </w:pPr>
                </w:p>
              </w:tc>
              <w:tc>
                <w:tcPr>
                  <w:tcW w:w="2849" w:type="dxa"/>
                  <w:tcBorders>
                    <w:top w:val="nil"/>
                    <w:left w:val="nil"/>
                    <w:bottom w:val="single" w:sz="4" w:space="0" w:color="auto"/>
                    <w:right w:val="nil"/>
                  </w:tcBorders>
                  <w:vAlign w:val="bottom"/>
                </w:tcPr>
                <w:p w:rsidR="002A1A0E" w:rsidRPr="00FD1D94" w:rsidRDefault="002A1A0E" w:rsidP="00E207BA">
                  <w:pPr>
                    <w:pStyle w:val="ConsPlusNormal"/>
                    <w:rPr>
                      <w:rFonts w:ascii="Times New Roman" w:hAnsi="Times New Roman" w:cs="Times New Roman"/>
                      <w:sz w:val="20"/>
                    </w:rPr>
                  </w:pPr>
                </w:p>
              </w:tc>
            </w:tr>
            <w:tr w:rsidR="002A1A0E" w:rsidRPr="00FD1D94" w:rsidTr="002A1A0E">
              <w:trPr>
                <w:trHeight w:val="28"/>
              </w:trPr>
              <w:tc>
                <w:tcPr>
                  <w:tcW w:w="4756" w:type="dxa"/>
                  <w:gridSpan w:val="3"/>
                  <w:tcBorders>
                    <w:top w:val="nil"/>
                    <w:left w:val="nil"/>
                    <w:bottom w:val="nil"/>
                    <w:right w:val="nil"/>
                  </w:tcBorders>
                </w:tcPr>
                <w:p w:rsidR="002A1A0E" w:rsidRPr="00FD1D94" w:rsidRDefault="002A1A0E" w:rsidP="00E207BA">
                  <w:pPr>
                    <w:pStyle w:val="ConsPlusNormal"/>
                    <w:ind w:firstLine="283"/>
                    <w:jc w:val="both"/>
                    <w:rPr>
                      <w:rFonts w:ascii="Times New Roman" w:hAnsi="Times New Roman" w:cs="Times New Roman"/>
                      <w:sz w:val="18"/>
                      <w:szCs w:val="18"/>
                    </w:rPr>
                  </w:pPr>
                </w:p>
              </w:tc>
              <w:tc>
                <w:tcPr>
                  <w:tcW w:w="342" w:type="dxa"/>
                  <w:gridSpan w:val="2"/>
                  <w:tcBorders>
                    <w:top w:val="nil"/>
                    <w:left w:val="nil"/>
                    <w:bottom w:val="nil"/>
                    <w:right w:val="nil"/>
                  </w:tcBorders>
                </w:tcPr>
                <w:p w:rsidR="002A1A0E" w:rsidRPr="00FD1D94" w:rsidRDefault="002A1A0E" w:rsidP="00E207BA">
                  <w:pPr>
                    <w:pStyle w:val="ConsPlusNormal"/>
                    <w:rPr>
                      <w:rFonts w:ascii="Times New Roman" w:hAnsi="Times New Roman" w:cs="Times New Roman"/>
                      <w:sz w:val="18"/>
                      <w:szCs w:val="18"/>
                    </w:rPr>
                  </w:pPr>
                </w:p>
              </w:tc>
              <w:tc>
                <w:tcPr>
                  <w:tcW w:w="1334" w:type="dxa"/>
                  <w:gridSpan w:val="3"/>
                  <w:tcBorders>
                    <w:top w:val="single" w:sz="4" w:space="0" w:color="auto"/>
                    <w:left w:val="nil"/>
                    <w:bottom w:val="nil"/>
                    <w:right w:val="nil"/>
                  </w:tcBorders>
                </w:tcPr>
                <w:p w:rsidR="002A1A0E" w:rsidRPr="00FD1D94" w:rsidRDefault="002A1A0E" w:rsidP="00E207BA">
                  <w:pPr>
                    <w:pStyle w:val="ConsPlusNormal"/>
                    <w:jc w:val="center"/>
                    <w:rPr>
                      <w:rFonts w:ascii="Times New Roman" w:hAnsi="Times New Roman" w:cs="Times New Roman"/>
                      <w:sz w:val="18"/>
                      <w:szCs w:val="18"/>
                    </w:rPr>
                  </w:pPr>
                  <w:r w:rsidRPr="00FD1D94">
                    <w:rPr>
                      <w:rFonts w:ascii="Times New Roman" w:hAnsi="Times New Roman" w:cs="Times New Roman"/>
                      <w:sz w:val="18"/>
                      <w:szCs w:val="18"/>
                    </w:rPr>
                    <w:t>(подпись)</w:t>
                  </w:r>
                </w:p>
              </w:tc>
              <w:tc>
                <w:tcPr>
                  <w:tcW w:w="342" w:type="dxa"/>
                  <w:tcBorders>
                    <w:top w:val="nil"/>
                    <w:left w:val="nil"/>
                    <w:bottom w:val="nil"/>
                    <w:right w:val="nil"/>
                  </w:tcBorders>
                </w:tcPr>
                <w:p w:rsidR="002A1A0E" w:rsidRPr="00FD1D94" w:rsidRDefault="002A1A0E" w:rsidP="00E207BA">
                  <w:pPr>
                    <w:pStyle w:val="ConsPlusNormal"/>
                    <w:jc w:val="center"/>
                    <w:rPr>
                      <w:rFonts w:ascii="Times New Roman" w:hAnsi="Times New Roman" w:cs="Times New Roman"/>
                      <w:sz w:val="18"/>
                      <w:szCs w:val="18"/>
                    </w:rPr>
                  </w:pPr>
                </w:p>
              </w:tc>
              <w:tc>
                <w:tcPr>
                  <w:tcW w:w="2849" w:type="dxa"/>
                  <w:tcBorders>
                    <w:top w:val="single" w:sz="4" w:space="0" w:color="auto"/>
                    <w:left w:val="nil"/>
                    <w:bottom w:val="nil"/>
                    <w:right w:val="nil"/>
                  </w:tcBorders>
                </w:tcPr>
                <w:p w:rsidR="002A1A0E" w:rsidRPr="00FD1D94" w:rsidRDefault="002A1A0E" w:rsidP="00E207BA">
                  <w:pPr>
                    <w:pStyle w:val="ConsPlusNormal"/>
                    <w:jc w:val="center"/>
                    <w:rPr>
                      <w:rFonts w:ascii="Times New Roman" w:hAnsi="Times New Roman" w:cs="Times New Roman"/>
                      <w:sz w:val="18"/>
                      <w:szCs w:val="18"/>
                    </w:rPr>
                  </w:pPr>
                  <w:proofErr w:type="gramStart"/>
                  <w:r w:rsidRPr="00FD1D94">
                    <w:rPr>
                      <w:rFonts w:ascii="Times New Roman" w:hAnsi="Times New Roman" w:cs="Times New Roman"/>
                      <w:sz w:val="18"/>
                      <w:szCs w:val="18"/>
                    </w:rPr>
                    <w:t>(фамилия, имя, отчество (при наличии)</w:t>
                  </w:r>
                  <w:proofErr w:type="gramEnd"/>
                </w:p>
              </w:tc>
            </w:tr>
            <w:tr w:rsidR="002A1A0E" w:rsidRPr="00FD1D94" w:rsidTr="002A1A0E">
              <w:trPr>
                <w:trHeight w:val="226"/>
              </w:trPr>
              <w:tc>
                <w:tcPr>
                  <w:tcW w:w="4756" w:type="dxa"/>
                  <w:gridSpan w:val="3"/>
                  <w:tcBorders>
                    <w:top w:val="nil"/>
                    <w:left w:val="nil"/>
                    <w:bottom w:val="nil"/>
                    <w:right w:val="nil"/>
                  </w:tcBorders>
                  <w:vAlign w:val="bottom"/>
                </w:tcPr>
                <w:p w:rsidR="002A1A0E" w:rsidRPr="00FD1D94" w:rsidRDefault="002A1A0E" w:rsidP="00E207BA">
                  <w:pPr>
                    <w:pStyle w:val="ConsPlusNormal"/>
                    <w:ind w:firstLine="283"/>
                    <w:jc w:val="both"/>
                    <w:rPr>
                      <w:rFonts w:ascii="Times New Roman" w:hAnsi="Times New Roman" w:cs="Times New Roman"/>
                      <w:sz w:val="20"/>
                    </w:rPr>
                  </w:pPr>
                  <w:r w:rsidRPr="00FD1D94">
                    <w:rPr>
                      <w:rFonts w:ascii="Times New Roman" w:hAnsi="Times New Roman" w:cs="Times New Roman"/>
                      <w:sz w:val="20"/>
                    </w:rPr>
                    <w:t>Руководитель медицинской организации</w:t>
                  </w:r>
                </w:p>
              </w:tc>
              <w:tc>
                <w:tcPr>
                  <w:tcW w:w="342" w:type="dxa"/>
                  <w:gridSpan w:val="2"/>
                  <w:tcBorders>
                    <w:top w:val="nil"/>
                    <w:left w:val="nil"/>
                    <w:bottom w:val="nil"/>
                    <w:right w:val="nil"/>
                  </w:tcBorders>
                </w:tcPr>
                <w:p w:rsidR="002A1A0E" w:rsidRPr="00FD1D94" w:rsidRDefault="002A1A0E" w:rsidP="00E207BA">
                  <w:pPr>
                    <w:pStyle w:val="ConsPlusNormal"/>
                    <w:rPr>
                      <w:rFonts w:ascii="Times New Roman" w:hAnsi="Times New Roman" w:cs="Times New Roman"/>
                      <w:sz w:val="20"/>
                    </w:rPr>
                  </w:pPr>
                </w:p>
              </w:tc>
              <w:tc>
                <w:tcPr>
                  <w:tcW w:w="1334" w:type="dxa"/>
                  <w:gridSpan w:val="3"/>
                  <w:tcBorders>
                    <w:top w:val="nil"/>
                    <w:left w:val="nil"/>
                    <w:bottom w:val="single" w:sz="4" w:space="0" w:color="auto"/>
                    <w:right w:val="nil"/>
                  </w:tcBorders>
                </w:tcPr>
                <w:p w:rsidR="002A1A0E" w:rsidRPr="00FD1D94" w:rsidRDefault="002A1A0E" w:rsidP="00E207BA">
                  <w:pPr>
                    <w:pStyle w:val="ConsPlusNormal"/>
                    <w:jc w:val="center"/>
                    <w:rPr>
                      <w:rFonts w:ascii="Times New Roman" w:hAnsi="Times New Roman" w:cs="Times New Roman"/>
                      <w:sz w:val="20"/>
                    </w:rPr>
                  </w:pPr>
                </w:p>
              </w:tc>
              <w:tc>
                <w:tcPr>
                  <w:tcW w:w="342" w:type="dxa"/>
                  <w:tcBorders>
                    <w:top w:val="nil"/>
                    <w:left w:val="nil"/>
                    <w:bottom w:val="nil"/>
                    <w:right w:val="nil"/>
                  </w:tcBorders>
                </w:tcPr>
                <w:p w:rsidR="002A1A0E" w:rsidRPr="00FD1D94" w:rsidRDefault="002A1A0E" w:rsidP="00E207BA">
                  <w:pPr>
                    <w:pStyle w:val="ConsPlusNormal"/>
                    <w:jc w:val="center"/>
                    <w:rPr>
                      <w:rFonts w:ascii="Times New Roman" w:hAnsi="Times New Roman" w:cs="Times New Roman"/>
                      <w:sz w:val="20"/>
                    </w:rPr>
                  </w:pPr>
                </w:p>
              </w:tc>
              <w:tc>
                <w:tcPr>
                  <w:tcW w:w="2849" w:type="dxa"/>
                  <w:tcBorders>
                    <w:top w:val="nil"/>
                    <w:left w:val="nil"/>
                    <w:bottom w:val="single" w:sz="4" w:space="0" w:color="auto"/>
                    <w:right w:val="nil"/>
                  </w:tcBorders>
                </w:tcPr>
                <w:p w:rsidR="002A1A0E" w:rsidRPr="00FD1D94" w:rsidRDefault="002A1A0E" w:rsidP="00E207BA">
                  <w:pPr>
                    <w:pStyle w:val="ConsPlusNormal"/>
                    <w:jc w:val="center"/>
                    <w:rPr>
                      <w:rFonts w:ascii="Times New Roman" w:hAnsi="Times New Roman" w:cs="Times New Roman"/>
                      <w:sz w:val="20"/>
                    </w:rPr>
                  </w:pPr>
                </w:p>
              </w:tc>
            </w:tr>
            <w:tr w:rsidR="002A1A0E" w:rsidRPr="00FD1D94" w:rsidTr="002A1A0E">
              <w:trPr>
                <w:trHeight w:val="297"/>
              </w:trPr>
              <w:tc>
                <w:tcPr>
                  <w:tcW w:w="4756" w:type="dxa"/>
                  <w:gridSpan w:val="3"/>
                  <w:tcBorders>
                    <w:top w:val="nil"/>
                    <w:left w:val="nil"/>
                    <w:bottom w:val="nil"/>
                    <w:right w:val="nil"/>
                  </w:tcBorders>
                  <w:vAlign w:val="bottom"/>
                </w:tcPr>
                <w:p w:rsidR="002A1A0E" w:rsidRPr="00FD1D94" w:rsidRDefault="002A1A0E" w:rsidP="00E207BA">
                  <w:pPr>
                    <w:pStyle w:val="ConsPlusNormal"/>
                    <w:ind w:firstLine="283"/>
                    <w:jc w:val="both"/>
                    <w:rPr>
                      <w:rFonts w:ascii="Times New Roman" w:hAnsi="Times New Roman" w:cs="Times New Roman"/>
                      <w:sz w:val="18"/>
                      <w:szCs w:val="18"/>
                    </w:rPr>
                  </w:pPr>
                  <w:r w:rsidRPr="00FD1D94">
                    <w:rPr>
                      <w:rFonts w:ascii="Times New Roman" w:hAnsi="Times New Roman" w:cs="Times New Roman"/>
                      <w:sz w:val="20"/>
                    </w:rPr>
                    <w:t>Место печати медицинской организации</w:t>
                  </w:r>
                </w:p>
              </w:tc>
              <w:tc>
                <w:tcPr>
                  <w:tcW w:w="342" w:type="dxa"/>
                  <w:gridSpan w:val="2"/>
                  <w:tcBorders>
                    <w:top w:val="nil"/>
                    <w:left w:val="nil"/>
                    <w:bottom w:val="nil"/>
                    <w:right w:val="nil"/>
                  </w:tcBorders>
                </w:tcPr>
                <w:p w:rsidR="002A1A0E" w:rsidRPr="00FD1D94" w:rsidRDefault="002A1A0E" w:rsidP="00E207BA">
                  <w:pPr>
                    <w:pStyle w:val="ConsPlusNormal"/>
                    <w:rPr>
                      <w:rFonts w:ascii="Times New Roman" w:hAnsi="Times New Roman" w:cs="Times New Roman"/>
                      <w:sz w:val="18"/>
                      <w:szCs w:val="18"/>
                    </w:rPr>
                  </w:pPr>
                </w:p>
              </w:tc>
              <w:tc>
                <w:tcPr>
                  <w:tcW w:w="1334" w:type="dxa"/>
                  <w:gridSpan w:val="3"/>
                  <w:tcBorders>
                    <w:top w:val="single" w:sz="4" w:space="0" w:color="auto"/>
                    <w:left w:val="nil"/>
                    <w:bottom w:val="nil"/>
                    <w:right w:val="nil"/>
                  </w:tcBorders>
                </w:tcPr>
                <w:p w:rsidR="002A1A0E" w:rsidRPr="00FD1D94" w:rsidRDefault="002A1A0E" w:rsidP="00E207BA">
                  <w:pPr>
                    <w:pStyle w:val="ConsPlusNormal"/>
                    <w:jc w:val="center"/>
                    <w:rPr>
                      <w:rFonts w:ascii="Times New Roman" w:hAnsi="Times New Roman" w:cs="Times New Roman"/>
                      <w:sz w:val="18"/>
                      <w:szCs w:val="18"/>
                    </w:rPr>
                  </w:pPr>
                  <w:r w:rsidRPr="00FD1D94">
                    <w:rPr>
                      <w:rFonts w:ascii="Times New Roman" w:hAnsi="Times New Roman" w:cs="Times New Roman"/>
                      <w:sz w:val="18"/>
                      <w:szCs w:val="18"/>
                    </w:rPr>
                    <w:t>(подпись)</w:t>
                  </w:r>
                </w:p>
              </w:tc>
              <w:tc>
                <w:tcPr>
                  <w:tcW w:w="342" w:type="dxa"/>
                  <w:tcBorders>
                    <w:top w:val="nil"/>
                    <w:left w:val="nil"/>
                    <w:bottom w:val="nil"/>
                    <w:right w:val="nil"/>
                  </w:tcBorders>
                </w:tcPr>
                <w:p w:rsidR="002A1A0E" w:rsidRPr="00FD1D94" w:rsidRDefault="002A1A0E" w:rsidP="00E207BA">
                  <w:pPr>
                    <w:pStyle w:val="ConsPlusNormal"/>
                    <w:jc w:val="center"/>
                    <w:rPr>
                      <w:rFonts w:ascii="Times New Roman" w:hAnsi="Times New Roman" w:cs="Times New Roman"/>
                      <w:sz w:val="18"/>
                      <w:szCs w:val="18"/>
                    </w:rPr>
                  </w:pPr>
                </w:p>
              </w:tc>
              <w:tc>
                <w:tcPr>
                  <w:tcW w:w="2849" w:type="dxa"/>
                  <w:tcBorders>
                    <w:top w:val="single" w:sz="4" w:space="0" w:color="auto"/>
                    <w:left w:val="nil"/>
                    <w:bottom w:val="nil"/>
                    <w:right w:val="nil"/>
                  </w:tcBorders>
                </w:tcPr>
                <w:p w:rsidR="002A1A0E" w:rsidRDefault="002A1A0E" w:rsidP="00E207BA">
                  <w:pPr>
                    <w:pStyle w:val="ConsPlusNormal"/>
                    <w:jc w:val="center"/>
                    <w:rPr>
                      <w:rFonts w:ascii="Times New Roman" w:hAnsi="Times New Roman" w:cs="Times New Roman"/>
                      <w:sz w:val="18"/>
                      <w:szCs w:val="18"/>
                    </w:rPr>
                  </w:pPr>
                  <w:proofErr w:type="gramStart"/>
                  <w:r w:rsidRPr="00FD1D94">
                    <w:rPr>
                      <w:rFonts w:ascii="Times New Roman" w:hAnsi="Times New Roman" w:cs="Times New Roman"/>
                      <w:sz w:val="18"/>
                      <w:szCs w:val="18"/>
                    </w:rPr>
                    <w:t>(фамилия, имя, отчество (при наличии)</w:t>
                  </w:r>
                  <w:proofErr w:type="gramEnd"/>
                </w:p>
                <w:p w:rsidR="002A1A0E" w:rsidRPr="00FD1D94" w:rsidRDefault="002A1A0E" w:rsidP="00E207BA">
                  <w:pPr>
                    <w:pStyle w:val="ConsPlusNormal"/>
                    <w:jc w:val="center"/>
                    <w:rPr>
                      <w:rFonts w:ascii="Times New Roman" w:hAnsi="Times New Roman" w:cs="Times New Roman"/>
                      <w:sz w:val="18"/>
                      <w:szCs w:val="18"/>
                    </w:rPr>
                  </w:pPr>
                </w:p>
              </w:tc>
            </w:tr>
            <w:tr w:rsidR="002A1A0E" w:rsidRPr="00FD1D94" w:rsidTr="002A1A0E">
              <w:trPr>
                <w:trHeight w:val="239"/>
              </w:trPr>
              <w:tc>
                <w:tcPr>
                  <w:tcW w:w="4756" w:type="dxa"/>
                  <w:gridSpan w:val="3"/>
                  <w:tcBorders>
                    <w:top w:val="nil"/>
                    <w:left w:val="nil"/>
                    <w:bottom w:val="nil"/>
                    <w:right w:val="nil"/>
                  </w:tcBorders>
                </w:tcPr>
                <w:p w:rsidR="002A1A0E" w:rsidRPr="00FD1D94" w:rsidRDefault="002A1A0E" w:rsidP="00E207BA">
                  <w:pPr>
                    <w:pStyle w:val="ConsPlusNormal"/>
                    <w:ind w:firstLine="283"/>
                    <w:jc w:val="both"/>
                    <w:rPr>
                      <w:rFonts w:ascii="Times New Roman" w:hAnsi="Times New Roman" w:cs="Times New Roman"/>
                      <w:sz w:val="20"/>
                    </w:rPr>
                  </w:pPr>
                </w:p>
              </w:tc>
              <w:tc>
                <w:tcPr>
                  <w:tcW w:w="342" w:type="dxa"/>
                  <w:gridSpan w:val="2"/>
                  <w:tcBorders>
                    <w:top w:val="nil"/>
                    <w:left w:val="nil"/>
                    <w:bottom w:val="nil"/>
                    <w:right w:val="nil"/>
                  </w:tcBorders>
                </w:tcPr>
                <w:p w:rsidR="002A1A0E" w:rsidRPr="00FD1D94" w:rsidRDefault="002A1A0E" w:rsidP="00E207BA">
                  <w:pPr>
                    <w:pStyle w:val="ConsPlusNormal"/>
                    <w:rPr>
                      <w:rFonts w:ascii="Times New Roman" w:hAnsi="Times New Roman" w:cs="Times New Roman"/>
                      <w:sz w:val="20"/>
                    </w:rPr>
                  </w:pPr>
                </w:p>
              </w:tc>
              <w:tc>
                <w:tcPr>
                  <w:tcW w:w="1334" w:type="dxa"/>
                  <w:gridSpan w:val="3"/>
                  <w:tcBorders>
                    <w:top w:val="nil"/>
                    <w:left w:val="nil"/>
                    <w:bottom w:val="nil"/>
                    <w:right w:val="nil"/>
                  </w:tcBorders>
                </w:tcPr>
                <w:p w:rsidR="002A1A0E" w:rsidRPr="00FD1D94" w:rsidRDefault="002A1A0E" w:rsidP="00E207BA">
                  <w:pPr>
                    <w:pStyle w:val="ConsPlusNormal"/>
                    <w:rPr>
                      <w:rFonts w:ascii="Times New Roman" w:hAnsi="Times New Roman" w:cs="Times New Roman"/>
                      <w:sz w:val="20"/>
                    </w:rPr>
                  </w:pPr>
                </w:p>
              </w:tc>
              <w:tc>
                <w:tcPr>
                  <w:tcW w:w="342" w:type="dxa"/>
                  <w:tcBorders>
                    <w:top w:val="nil"/>
                    <w:left w:val="nil"/>
                    <w:bottom w:val="nil"/>
                    <w:right w:val="nil"/>
                  </w:tcBorders>
                </w:tcPr>
                <w:p w:rsidR="002A1A0E" w:rsidRPr="00FD1D94" w:rsidRDefault="002A1A0E" w:rsidP="00E207BA">
                  <w:pPr>
                    <w:pStyle w:val="ConsPlusNormal"/>
                    <w:jc w:val="both"/>
                    <w:rPr>
                      <w:rFonts w:ascii="Times New Roman" w:hAnsi="Times New Roman" w:cs="Times New Roman"/>
                      <w:sz w:val="20"/>
                    </w:rPr>
                  </w:pPr>
                </w:p>
              </w:tc>
              <w:tc>
                <w:tcPr>
                  <w:tcW w:w="2849" w:type="dxa"/>
                  <w:tcBorders>
                    <w:top w:val="nil"/>
                    <w:left w:val="nil"/>
                    <w:bottom w:val="nil"/>
                    <w:right w:val="nil"/>
                  </w:tcBorders>
                </w:tcPr>
                <w:p w:rsidR="002A1A0E" w:rsidRPr="00FD1D94" w:rsidRDefault="002A1A0E" w:rsidP="00E207BA">
                  <w:pPr>
                    <w:pStyle w:val="ConsPlusNormal"/>
                    <w:rPr>
                      <w:rFonts w:ascii="Times New Roman" w:hAnsi="Times New Roman" w:cs="Times New Roman"/>
                      <w:sz w:val="20"/>
                    </w:rPr>
                  </w:pPr>
                </w:p>
              </w:tc>
            </w:tr>
          </w:tbl>
          <w:p w:rsidR="002A1A0E" w:rsidRPr="00FD1D94" w:rsidRDefault="002A1A0E" w:rsidP="002A1A0E">
            <w:pPr>
              <w:pStyle w:val="ConsPlusNormal"/>
              <w:ind w:firstLine="540"/>
              <w:jc w:val="both"/>
              <w:rPr>
                <w:rFonts w:ascii="Times New Roman" w:hAnsi="Times New Roman" w:cs="Times New Roman"/>
                <w:sz w:val="20"/>
              </w:rPr>
            </w:pPr>
          </w:p>
          <w:p w:rsidR="002A1A0E" w:rsidRDefault="002A1A0E" w:rsidP="00BF7731">
            <w:pPr>
              <w:pStyle w:val="ConsPlusNormal"/>
              <w:jc w:val="center"/>
              <w:rPr>
                <w:rFonts w:ascii="Times New Roman" w:hAnsi="Times New Roman" w:cs="Times New Roman"/>
                <w:sz w:val="18"/>
                <w:szCs w:val="18"/>
              </w:rPr>
            </w:pPr>
          </w:p>
        </w:tc>
      </w:tr>
      <w:tr w:rsidR="002A1A0E" w:rsidRPr="00FD1D94" w:rsidTr="00BF7731">
        <w:tc>
          <w:tcPr>
            <w:tcW w:w="9843" w:type="dxa"/>
            <w:tcBorders>
              <w:top w:val="nil"/>
              <w:left w:val="nil"/>
              <w:bottom w:val="nil"/>
              <w:right w:val="nil"/>
            </w:tcBorders>
          </w:tcPr>
          <w:p w:rsidR="002A1A0E" w:rsidRDefault="002A1A0E" w:rsidP="00BF7731">
            <w:pPr>
              <w:pStyle w:val="ConsPlusNormal"/>
              <w:jc w:val="center"/>
              <w:rPr>
                <w:rFonts w:ascii="Times New Roman" w:hAnsi="Times New Roman" w:cs="Times New Roman"/>
                <w:sz w:val="18"/>
                <w:szCs w:val="18"/>
              </w:rPr>
            </w:pPr>
          </w:p>
        </w:tc>
      </w:tr>
    </w:tbl>
    <w:p w:rsidR="00F82E79" w:rsidRPr="00915FB2" w:rsidRDefault="00F82E79" w:rsidP="00F84D24">
      <w:pPr>
        <w:jc w:val="both"/>
        <w:rPr>
          <w:sz w:val="28"/>
          <w:szCs w:val="28"/>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915FB2" w:rsidRDefault="00915FB2" w:rsidP="00F84D24">
      <w:pPr>
        <w:jc w:val="both"/>
        <w:rPr>
          <w:sz w:val="24"/>
          <w:szCs w:val="24"/>
        </w:rPr>
      </w:pPr>
    </w:p>
    <w:p w:rsidR="004046E5" w:rsidRDefault="004046E5" w:rsidP="00F84D24">
      <w:pPr>
        <w:jc w:val="both"/>
        <w:rPr>
          <w:sz w:val="28"/>
          <w:szCs w:val="28"/>
        </w:rPr>
      </w:pPr>
    </w:p>
    <w:p w:rsidR="00F84D24" w:rsidRPr="00915FB2" w:rsidRDefault="00F84D24" w:rsidP="00F84D24">
      <w:pPr>
        <w:jc w:val="both"/>
        <w:rPr>
          <w:sz w:val="28"/>
          <w:szCs w:val="28"/>
        </w:rPr>
      </w:pPr>
      <w:r w:rsidRPr="00915FB2">
        <w:rPr>
          <w:sz w:val="28"/>
          <w:szCs w:val="28"/>
        </w:rPr>
        <w:t>СОГЛАСОВАНО:</w:t>
      </w:r>
    </w:p>
    <w:p w:rsidR="00F84D24" w:rsidRPr="00915FB2" w:rsidRDefault="00F84D24" w:rsidP="00F84D24">
      <w:pPr>
        <w:jc w:val="both"/>
        <w:rPr>
          <w:sz w:val="28"/>
          <w:szCs w:val="28"/>
        </w:rPr>
      </w:pPr>
    </w:p>
    <w:p w:rsidR="00915FB2" w:rsidRPr="00915FB2" w:rsidRDefault="00F84D24" w:rsidP="00F84D24">
      <w:pPr>
        <w:jc w:val="both"/>
        <w:rPr>
          <w:sz w:val="28"/>
          <w:szCs w:val="28"/>
        </w:rPr>
      </w:pPr>
      <w:r w:rsidRPr="00915FB2">
        <w:rPr>
          <w:sz w:val="28"/>
          <w:szCs w:val="28"/>
        </w:rPr>
        <w:t>Начальника</w:t>
      </w:r>
    </w:p>
    <w:p w:rsidR="00F84D24" w:rsidRPr="00915FB2" w:rsidRDefault="00F84D24" w:rsidP="00F84D24">
      <w:pPr>
        <w:jc w:val="both"/>
        <w:rPr>
          <w:sz w:val="28"/>
          <w:szCs w:val="28"/>
        </w:rPr>
      </w:pPr>
      <w:r w:rsidRPr="00915FB2">
        <w:rPr>
          <w:sz w:val="28"/>
          <w:szCs w:val="28"/>
        </w:rPr>
        <w:t>правового</w:t>
      </w:r>
      <w:r w:rsidR="00F32643" w:rsidRPr="00915FB2">
        <w:rPr>
          <w:sz w:val="28"/>
          <w:szCs w:val="28"/>
        </w:rPr>
        <w:t xml:space="preserve">  </w:t>
      </w:r>
      <w:r w:rsidR="00915FB2" w:rsidRPr="00915FB2">
        <w:rPr>
          <w:sz w:val="28"/>
          <w:szCs w:val="28"/>
        </w:rPr>
        <w:t>о</w:t>
      </w:r>
      <w:r w:rsidR="00F32643" w:rsidRPr="00915FB2">
        <w:rPr>
          <w:sz w:val="28"/>
          <w:szCs w:val="28"/>
        </w:rPr>
        <w:t>тдела</w:t>
      </w:r>
      <w:r w:rsidRPr="00915FB2">
        <w:rPr>
          <w:sz w:val="28"/>
          <w:szCs w:val="28"/>
        </w:rPr>
        <w:tab/>
      </w:r>
      <w:r w:rsidRPr="00915FB2">
        <w:rPr>
          <w:sz w:val="28"/>
          <w:szCs w:val="28"/>
        </w:rPr>
        <w:tab/>
      </w:r>
      <w:r w:rsidRPr="00915FB2">
        <w:rPr>
          <w:sz w:val="28"/>
          <w:szCs w:val="28"/>
        </w:rPr>
        <w:tab/>
      </w:r>
      <w:r w:rsidRPr="00915FB2">
        <w:rPr>
          <w:sz w:val="28"/>
          <w:szCs w:val="28"/>
        </w:rPr>
        <w:tab/>
      </w:r>
      <w:r w:rsidRPr="00915FB2">
        <w:rPr>
          <w:sz w:val="28"/>
          <w:szCs w:val="28"/>
        </w:rPr>
        <w:tab/>
      </w:r>
      <w:r w:rsidRPr="00915FB2">
        <w:rPr>
          <w:sz w:val="28"/>
          <w:szCs w:val="28"/>
        </w:rPr>
        <w:tab/>
      </w:r>
      <w:r w:rsidRPr="00915FB2">
        <w:rPr>
          <w:sz w:val="28"/>
          <w:szCs w:val="28"/>
        </w:rPr>
        <w:tab/>
      </w:r>
      <w:r w:rsidR="00F32643" w:rsidRPr="00915FB2">
        <w:rPr>
          <w:sz w:val="28"/>
          <w:szCs w:val="28"/>
        </w:rPr>
        <w:t xml:space="preserve">          </w:t>
      </w:r>
      <w:r w:rsidRPr="00915FB2">
        <w:rPr>
          <w:sz w:val="28"/>
          <w:szCs w:val="28"/>
        </w:rPr>
        <w:t>Н.Ю. Голова</w:t>
      </w:r>
    </w:p>
    <w:p w:rsidR="00F84D24" w:rsidRPr="00915FB2" w:rsidRDefault="00F84D24" w:rsidP="00F84D24">
      <w:pPr>
        <w:jc w:val="both"/>
        <w:rPr>
          <w:sz w:val="28"/>
          <w:szCs w:val="28"/>
        </w:rPr>
      </w:pPr>
    </w:p>
    <w:p w:rsidR="00F84D24" w:rsidRDefault="00F84D24" w:rsidP="00F84D24">
      <w:pPr>
        <w:jc w:val="both"/>
        <w:rPr>
          <w:sz w:val="28"/>
          <w:szCs w:val="28"/>
        </w:rPr>
      </w:pPr>
      <w:r w:rsidRPr="00915FB2">
        <w:rPr>
          <w:sz w:val="28"/>
          <w:szCs w:val="28"/>
        </w:rPr>
        <w:t>Управляющ</w:t>
      </w:r>
      <w:r w:rsidR="00BB1A3F" w:rsidRPr="00915FB2">
        <w:rPr>
          <w:sz w:val="28"/>
          <w:szCs w:val="28"/>
        </w:rPr>
        <w:t>ий</w:t>
      </w:r>
      <w:r w:rsidRPr="00915FB2">
        <w:rPr>
          <w:sz w:val="28"/>
          <w:szCs w:val="28"/>
        </w:rPr>
        <w:t xml:space="preserve"> делами </w:t>
      </w:r>
      <w:r w:rsidR="00915FB2" w:rsidRPr="00915FB2">
        <w:rPr>
          <w:sz w:val="28"/>
          <w:szCs w:val="28"/>
        </w:rPr>
        <w:t xml:space="preserve"> </w:t>
      </w:r>
      <w:r w:rsidR="00915FB2" w:rsidRPr="00915FB2">
        <w:rPr>
          <w:sz w:val="28"/>
          <w:szCs w:val="28"/>
        </w:rPr>
        <w:tab/>
      </w:r>
      <w:r w:rsidR="00915FB2" w:rsidRPr="00915FB2">
        <w:rPr>
          <w:sz w:val="28"/>
          <w:szCs w:val="28"/>
        </w:rPr>
        <w:tab/>
      </w:r>
      <w:r w:rsidR="00915FB2" w:rsidRPr="00915FB2">
        <w:rPr>
          <w:sz w:val="28"/>
          <w:szCs w:val="28"/>
        </w:rPr>
        <w:tab/>
      </w:r>
      <w:r w:rsidRPr="00915FB2">
        <w:rPr>
          <w:sz w:val="28"/>
          <w:szCs w:val="28"/>
        </w:rPr>
        <w:t xml:space="preserve">                                     </w:t>
      </w:r>
      <w:r w:rsidR="003B15AF" w:rsidRPr="00915FB2">
        <w:rPr>
          <w:sz w:val="28"/>
          <w:szCs w:val="28"/>
        </w:rPr>
        <w:t xml:space="preserve"> </w:t>
      </w:r>
      <w:r w:rsidRPr="00915FB2">
        <w:rPr>
          <w:sz w:val="28"/>
          <w:szCs w:val="28"/>
        </w:rPr>
        <w:t xml:space="preserve"> </w:t>
      </w:r>
      <w:r w:rsidR="00F32643" w:rsidRPr="00915FB2">
        <w:rPr>
          <w:sz w:val="28"/>
          <w:szCs w:val="28"/>
        </w:rPr>
        <w:t xml:space="preserve"> </w:t>
      </w:r>
      <w:r w:rsidR="009379E1">
        <w:rPr>
          <w:sz w:val="28"/>
          <w:szCs w:val="28"/>
        </w:rPr>
        <w:t xml:space="preserve"> </w:t>
      </w:r>
      <w:r w:rsidR="00BB1A3F" w:rsidRPr="00915FB2">
        <w:rPr>
          <w:sz w:val="28"/>
          <w:szCs w:val="28"/>
        </w:rPr>
        <w:t>Е.Н. Пасечник</w:t>
      </w:r>
    </w:p>
    <w:p w:rsidR="009379E1" w:rsidRDefault="009379E1" w:rsidP="00F84D24">
      <w:pPr>
        <w:jc w:val="both"/>
        <w:rPr>
          <w:sz w:val="28"/>
          <w:szCs w:val="28"/>
        </w:rPr>
      </w:pPr>
    </w:p>
    <w:p w:rsidR="009379E1" w:rsidRDefault="009379E1" w:rsidP="00F84D24">
      <w:pPr>
        <w:jc w:val="both"/>
        <w:rPr>
          <w:sz w:val="28"/>
          <w:szCs w:val="28"/>
        </w:rPr>
      </w:pPr>
      <w:r>
        <w:rPr>
          <w:sz w:val="28"/>
          <w:szCs w:val="28"/>
        </w:rPr>
        <w:t xml:space="preserve">Начальник отдела кадров и муниципальной службы </w:t>
      </w:r>
    </w:p>
    <w:p w:rsidR="009379E1" w:rsidRPr="00915FB2" w:rsidRDefault="009379E1" w:rsidP="00F84D24">
      <w:pPr>
        <w:jc w:val="both"/>
        <w:rPr>
          <w:sz w:val="28"/>
          <w:szCs w:val="28"/>
        </w:rPr>
      </w:pPr>
      <w:r>
        <w:rPr>
          <w:sz w:val="28"/>
          <w:szCs w:val="28"/>
        </w:rPr>
        <w:t>Управления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С.Ф. </w:t>
      </w:r>
      <w:proofErr w:type="spellStart"/>
      <w:r>
        <w:rPr>
          <w:sz w:val="28"/>
          <w:szCs w:val="28"/>
        </w:rPr>
        <w:t>Ланских</w:t>
      </w:r>
      <w:proofErr w:type="spellEnd"/>
    </w:p>
    <w:p w:rsidR="00F84D24" w:rsidRPr="00915FB2" w:rsidRDefault="00915FB2" w:rsidP="00F84D24">
      <w:pPr>
        <w:jc w:val="both"/>
        <w:rPr>
          <w:sz w:val="28"/>
          <w:szCs w:val="28"/>
        </w:rPr>
      </w:pPr>
      <w:r w:rsidRPr="00915FB2">
        <w:rPr>
          <w:sz w:val="28"/>
          <w:szCs w:val="28"/>
        </w:rPr>
        <w:t xml:space="preserve">  </w:t>
      </w:r>
    </w:p>
    <w:p w:rsidR="00F84D24" w:rsidRPr="00915FB2" w:rsidRDefault="00EF5262" w:rsidP="00F84D24">
      <w:pPr>
        <w:tabs>
          <w:tab w:val="left" w:pos="2685"/>
        </w:tabs>
        <w:jc w:val="both"/>
        <w:rPr>
          <w:sz w:val="28"/>
          <w:szCs w:val="28"/>
        </w:rPr>
      </w:pPr>
      <w:proofErr w:type="spellStart"/>
      <w:r>
        <w:rPr>
          <w:sz w:val="28"/>
          <w:szCs w:val="28"/>
        </w:rPr>
        <w:t>ГБУЗ</w:t>
      </w:r>
      <w:proofErr w:type="spellEnd"/>
      <w:r>
        <w:rPr>
          <w:sz w:val="28"/>
          <w:szCs w:val="28"/>
        </w:rPr>
        <w:t xml:space="preserve"> «Районная больница п. Увельский»                              И.А. Внукова                           </w:t>
      </w:r>
    </w:p>
    <w:p w:rsidR="00F84D24" w:rsidRDefault="00F84D24" w:rsidP="00F84D24">
      <w:pPr>
        <w:tabs>
          <w:tab w:val="left" w:pos="2685"/>
        </w:tabs>
        <w:jc w:val="both"/>
        <w:rPr>
          <w:sz w:val="28"/>
          <w:szCs w:val="28"/>
        </w:rPr>
      </w:pPr>
    </w:p>
    <w:p w:rsidR="009379E1" w:rsidRDefault="009379E1" w:rsidP="00F84D24">
      <w:pPr>
        <w:tabs>
          <w:tab w:val="left" w:pos="2685"/>
        </w:tabs>
        <w:jc w:val="both"/>
        <w:rPr>
          <w:sz w:val="28"/>
          <w:szCs w:val="28"/>
        </w:rPr>
      </w:pPr>
    </w:p>
    <w:p w:rsidR="00EF5262" w:rsidRDefault="00EF5262" w:rsidP="00F84D24">
      <w:pPr>
        <w:tabs>
          <w:tab w:val="left" w:pos="2685"/>
        </w:tabs>
        <w:jc w:val="both"/>
        <w:rPr>
          <w:sz w:val="28"/>
          <w:szCs w:val="28"/>
        </w:rPr>
      </w:pPr>
    </w:p>
    <w:p w:rsidR="00EF5262" w:rsidRPr="00915FB2" w:rsidRDefault="00EF5262" w:rsidP="00F84D24">
      <w:pPr>
        <w:tabs>
          <w:tab w:val="left" w:pos="2685"/>
        </w:tabs>
        <w:jc w:val="both"/>
        <w:rPr>
          <w:sz w:val="28"/>
          <w:szCs w:val="28"/>
        </w:rPr>
      </w:pPr>
    </w:p>
    <w:p w:rsidR="00F84D24" w:rsidRPr="00915FB2" w:rsidRDefault="00F84D24" w:rsidP="00F84D24">
      <w:pPr>
        <w:tabs>
          <w:tab w:val="left" w:pos="2685"/>
        </w:tabs>
        <w:jc w:val="both"/>
        <w:rPr>
          <w:sz w:val="28"/>
          <w:szCs w:val="28"/>
        </w:rPr>
      </w:pPr>
      <w:r w:rsidRPr="00915FB2">
        <w:rPr>
          <w:sz w:val="28"/>
          <w:szCs w:val="28"/>
        </w:rPr>
        <w:lastRenderedPageBreak/>
        <w:t>РАССЫЛКА:</w:t>
      </w:r>
    </w:p>
    <w:p w:rsidR="00F84D24" w:rsidRPr="00915FB2" w:rsidRDefault="00F84D24" w:rsidP="00F84D24">
      <w:pPr>
        <w:tabs>
          <w:tab w:val="left" w:pos="2685"/>
        </w:tabs>
        <w:jc w:val="both"/>
        <w:rPr>
          <w:sz w:val="28"/>
          <w:szCs w:val="28"/>
        </w:rPr>
      </w:pPr>
    </w:p>
    <w:p w:rsidR="00F84D24" w:rsidRPr="00915FB2" w:rsidRDefault="00250ECF" w:rsidP="00250ECF">
      <w:pPr>
        <w:tabs>
          <w:tab w:val="left" w:pos="0"/>
        </w:tabs>
        <w:jc w:val="both"/>
        <w:rPr>
          <w:sz w:val="28"/>
          <w:szCs w:val="28"/>
        </w:rPr>
      </w:pPr>
      <w:r w:rsidRPr="00915FB2">
        <w:rPr>
          <w:sz w:val="28"/>
          <w:szCs w:val="28"/>
        </w:rPr>
        <w:t>1.</w:t>
      </w:r>
      <w:r w:rsidR="00915FB2">
        <w:rPr>
          <w:sz w:val="28"/>
          <w:szCs w:val="28"/>
        </w:rPr>
        <w:t xml:space="preserve"> </w:t>
      </w:r>
      <w:r w:rsidR="00F84D24" w:rsidRPr="00915FB2">
        <w:rPr>
          <w:sz w:val="28"/>
          <w:szCs w:val="28"/>
        </w:rPr>
        <w:t>Управление делами   - 1 экз. (</w:t>
      </w:r>
      <w:r w:rsidR="00F32643" w:rsidRPr="00915FB2">
        <w:rPr>
          <w:sz w:val="28"/>
          <w:szCs w:val="28"/>
        </w:rPr>
        <w:t>+</w:t>
      </w:r>
      <w:proofErr w:type="spellStart"/>
      <w:r w:rsidR="00F84D24" w:rsidRPr="00915FB2">
        <w:rPr>
          <w:sz w:val="28"/>
          <w:szCs w:val="28"/>
        </w:rPr>
        <w:t>Акишиной</w:t>
      </w:r>
      <w:proofErr w:type="spellEnd"/>
      <w:r w:rsidR="00F84D24" w:rsidRPr="00915FB2">
        <w:rPr>
          <w:sz w:val="28"/>
          <w:szCs w:val="28"/>
        </w:rPr>
        <w:t xml:space="preserve"> Н.В.) </w:t>
      </w:r>
    </w:p>
    <w:p w:rsidR="00F84D24" w:rsidRPr="00915FB2" w:rsidRDefault="00F32643" w:rsidP="00250ECF">
      <w:pPr>
        <w:tabs>
          <w:tab w:val="left" w:pos="0"/>
          <w:tab w:val="left" w:pos="2685"/>
        </w:tabs>
        <w:jc w:val="both"/>
        <w:rPr>
          <w:sz w:val="28"/>
          <w:szCs w:val="28"/>
        </w:rPr>
      </w:pPr>
      <w:r w:rsidRPr="00915FB2">
        <w:rPr>
          <w:sz w:val="28"/>
          <w:szCs w:val="28"/>
        </w:rPr>
        <w:t>2</w:t>
      </w:r>
      <w:r w:rsidR="00250ECF" w:rsidRPr="00915FB2">
        <w:rPr>
          <w:sz w:val="28"/>
          <w:szCs w:val="28"/>
        </w:rPr>
        <w:t>.</w:t>
      </w:r>
      <w:r w:rsidR="00915FB2">
        <w:rPr>
          <w:sz w:val="28"/>
          <w:szCs w:val="28"/>
        </w:rPr>
        <w:t xml:space="preserve"> </w:t>
      </w:r>
      <w:r w:rsidR="00F84D24" w:rsidRPr="00915FB2">
        <w:rPr>
          <w:sz w:val="28"/>
          <w:szCs w:val="28"/>
        </w:rPr>
        <w:t>Правово</w:t>
      </w:r>
      <w:r w:rsidRPr="00915FB2">
        <w:rPr>
          <w:sz w:val="28"/>
          <w:szCs w:val="28"/>
        </w:rPr>
        <w:t>й отдел</w:t>
      </w:r>
      <w:r w:rsidR="00F84D24" w:rsidRPr="00915FB2">
        <w:rPr>
          <w:sz w:val="28"/>
          <w:szCs w:val="28"/>
        </w:rPr>
        <w:t xml:space="preserve"> -1 экз.</w:t>
      </w:r>
    </w:p>
    <w:p w:rsidR="00F84D24" w:rsidRPr="00915FB2" w:rsidRDefault="00F84D24" w:rsidP="00F84D24">
      <w:pPr>
        <w:tabs>
          <w:tab w:val="left" w:pos="2685"/>
        </w:tabs>
        <w:jc w:val="both"/>
        <w:rPr>
          <w:sz w:val="28"/>
          <w:szCs w:val="28"/>
        </w:rPr>
      </w:pPr>
    </w:p>
    <w:p w:rsidR="00ED627C" w:rsidRDefault="00ED627C" w:rsidP="00F84D24">
      <w:pPr>
        <w:tabs>
          <w:tab w:val="left" w:pos="2685"/>
        </w:tabs>
        <w:jc w:val="both"/>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F84D24" w:rsidRDefault="00F84D24" w:rsidP="00F84D24">
      <w:pPr>
        <w:tabs>
          <w:tab w:val="left" w:pos="2685"/>
        </w:tabs>
        <w:rPr>
          <w:sz w:val="28"/>
          <w:szCs w:val="28"/>
        </w:rPr>
      </w:pPr>
    </w:p>
    <w:p w:rsidR="008601A0" w:rsidRDefault="008601A0" w:rsidP="00F84D24">
      <w:pPr>
        <w:tabs>
          <w:tab w:val="left" w:pos="2685"/>
        </w:tabs>
        <w:rPr>
          <w:sz w:val="28"/>
          <w:szCs w:val="28"/>
        </w:rPr>
      </w:pPr>
    </w:p>
    <w:p w:rsidR="009379E1" w:rsidRDefault="009379E1" w:rsidP="00F84D24">
      <w:pPr>
        <w:tabs>
          <w:tab w:val="left" w:pos="2685"/>
        </w:tabs>
        <w:rPr>
          <w:sz w:val="28"/>
          <w:szCs w:val="28"/>
        </w:rPr>
      </w:pPr>
    </w:p>
    <w:p w:rsidR="00F84D24" w:rsidRDefault="003551DE" w:rsidP="00F84D24">
      <w:pPr>
        <w:tabs>
          <w:tab w:val="left" w:pos="2685"/>
        </w:tabs>
      </w:pPr>
      <w:r>
        <w:t xml:space="preserve"> </w:t>
      </w:r>
    </w:p>
    <w:p w:rsidR="00915FB2" w:rsidRPr="009379E1" w:rsidRDefault="00915FB2" w:rsidP="00915FB2">
      <w:pPr>
        <w:pStyle w:val="ConsPlusNormal"/>
        <w:jc w:val="both"/>
        <w:rPr>
          <w:rFonts w:ascii="Times New Roman" w:hAnsi="Times New Roman" w:cs="Times New Roman"/>
          <w:sz w:val="24"/>
          <w:szCs w:val="24"/>
        </w:rPr>
      </w:pPr>
      <w:proofErr w:type="spellStart"/>
      <w:r w:rsidRPr="009379E1">
        <w:rPr>
          <w:rFonts w:ascii="Times New Roman" w:hAnsi="Times New Roman" w:cs="Times New Roman"/>
          <w:sz w:val="24"/>
          <w:szCs w:val="24"/>
        </w:rPr>
        <w:t>Акишина</w:t>
      </w:r>
      <w:proofErr w:type="spellEnd"/>
      <w:r w:rsidRPr="009379E1">
        <w:rPr>
          <w:rFonts w:ascii="Times New Roman" w:hAnsi="Times New Roman" w:cs="Times New Roman"/>
          <w:sz w:val="24"/>
          <w:szCs w:val="24"/>
        </w:rPr>
        <w:t xml:space="preserve"> Наталия Васильевна,</w:t>
      </w:r>
    </w:p>
    <w:p w:rsidR="00915FB2" w:rsidRPr="009379E1" w:rsidRDefault="00915FB2" w:rsidP="00915FB2">
      <w:pPr>
        <w:pStyle w:val="ConsPlusNormal"/>
        <w:jc w:val="both"/>
        <w:rPr>
          <w:rFonts w:ascii="Times New Roman" w:hAnsi="Times New Roman" w:cs="Times New Roman"/>
          <w:sz w:val="24"/>
          <w:szCs w:val="24"/>
        </w:rPr>
      </w:pPr>
      <w:r w:rsidRPr="009379E1">
        <w:rPr>
          <w:rFonts w:ascii="Times New Roman" w:hAnsi="Times New Roman" w:cs="Times New Roman"/>
          <w:sz w:val="24"/>
          <w:szCs w:val="24"/>
        </w:rPr>
        <w:t>Заместитель начальника отдела кадров и муниципальной службы администрации Увельского муниципального округа,</w:t>
      </w:r>
    </w:p>
    <w:p w:rsidR="00915FB2" w:rsidRPr="009379E1" w:rsidRDefault="00915FB2" w:rsidP="00915FB2">
      <w:pPr>
        <w:pStyle w:val="ConsPlusNormal"/>
        <w:outlineLvl w:val="1"/>
        <w:rPr>
          <w:sz w:val="24"/>
          <w:szCs w:val="24"/>
        </w:rPr>
      </w:pPr>
      <w:r w:rsidRPr="009379E1">
        <w:rPr>
          <w:rFonts w:ascii="Times New Roman" w:hAnsi="Times New Roman" w:cs="Times New Roman"/>
          <w:sz w:val="24"/>
          <w:szCs w:val="24"/>
        </w:rPr>
        <w:t xml:space="preserve"> +7 (351) 66-3-19-74, </w:t>
      </w:r>
      <w:hyperlink r:id="rId15" w:history="1">
        <w:r w:rsidRPr="009379E1">
          <w:rPr>
            <w:rStyle w:val="a9"/>
            <w:rFonts w:ascii="Times New Roman" w:hAnsi="Times New Roman" w:cs="Times New Roman"/>
            <w:color w:val="auto"/>
            <w:sz w:val="24"/>
            <w:szCs w:val="24"/>
            <w:u w:val="none"/>
          </w:rPr>
          <w:t>upravdelamiuvel@yandex.ru</w:t>
        </w:r>
      </w:hyperlink>
    </w:p>
    <w:p w:rsidR="00F84D24" w:rsidRPr="009379E1" w:rsidRDefault="00F84D24" w:rsidP="00915FB2">
      <w:pPr>
        <w:tabs>
          <w:tab w:val="left" w:pos="2685"/>
        </w:tabs>
        <w:rPr>
          <w:sz w:val="24"/>
          <w:szCs w:val="24"/>
        </w:rPr>
      </w:pPr>
    </w:p>
    <w:sectPr w:rsidR="00F84D24" w:rsidRPr="009379E1" w:rsidSect="00047D20">
      <w:headerReference w:type="first" r:id="rId16"/>
      <w:pgSz w:w="11907" w:h="16840" w:code="9"/>
      <w:pgMar w:top="1134" w:right="567" w:bottom="96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664" w:rsidRDefault="00311664" w:rsidP="00437AFD">
      <w:r>
        <w:separator/>
      </w:r>
    </w:p>
  </w:endnote>
  <w:endnote w:type="continuationSeparator" w:id="0">
    <w:p w:rsidR="00311664" w:rsidRDefault="00311664" w:rsidP="00437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nivers Condensed">
    <w:altName w:val="Arial"/>
    <w:charset w:val="00"/>
    <w:family w:val="swiss"/>
    <w:pitch w:val="variable"/>
    <w:sig w:usb0="00000001" w:usb1="00000000" w:usb2="00000000" w:usb3="00000000" w:csb0="0000000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664" w:rsidRDefault="00311664" w:rsidP="00437AFD">
      <w:r>
        <w:separator/>
      </w:r>
    </w:p>
  </w:footnote>
  <w:footnote w:type="continuationSeparator" w:id="0">
    <w:p w:rsidR="00311664" w:rsidRDefault="00311664" w:rsidP="00437A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000060"/>
      <w:docPartObj>
        <w:docPartGallery w:val="Page Numbers (Top of Page)"/>
        <w:docPartUnique/>
      </w:docPartObj>
    </w:sdtPr>
    <w:sdtContent>
      <w:p w:rsidR="00047D20" w:rsidRDefault="002B7D79">
        <w:pPr>
          <w:pStyle w:val="aa"/>
          <w:jc w:val="center"/>
        </w:pPr>
      </w:p>
    </w:sdtContent>
  </w:sdt>
  <w:p w:rsidR="00047D20" w:rsidRDefault="00047D2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337"/>
    <w:multiLevelType w:val="hybridMultilevel"/>
    <w:tmpl w:val="9A7E83CE"/>
    <w:lvl w:ilvl="0" w:tplc="2FB0D15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30AA9"/>
    <w:multiLevelType w:val="multilevel"/>
    <w:tmpl w:val="E1A4F40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10596207"/>
    <w:multiLevelType w:val="hybridMultilevel"/>
    <w:tmpl w:val="200609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7F74FB"/>
    <w:multiLevelType w:val="multilevel"/>
    <w:tmpl w:val="5AF02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930A83"/>
    <w:multiLevelType w:val="multilevel"/>
    <w:tmpl w:val="B9CEA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BD2B06"/>
    <w:multiLevelType w:val="hybridMultilevel"/>
    <w:tmpl w:val="8E6AEAB8"/>
    <w:lvl w:ilvl="0" w:tplc="0419000F">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2168F"/>
    <w:rsid w:val="00041DE4"/>
    <w:rsid w:val="00041F30"/>
    <w:rsid w:val="00046082"/>
    <w:rsid w:val="00047D20"/>
    <w:rsid w:val="00063834"/>
    <w:rsid w:val="00090C74"/>
    <w:rsid w:val="000B1284"/>
    <w:rsid w:val="000C601C"/>
    <w:rsid w:val="000E0C25"/>
    <w:rsid w:val="0014089E"/>
    <w:rsid w:val="00146066"/>
    <w:rsid w:val="00155ACF"/>
    <w:rsid w:val="00176699"/>
    <w:rsid w:val="001F29B8"/>
    <w:rsid w:val="00250ECF"/>
    <w:rsid w:val="00296BA5"/>
    <w:rsid w:val="002A1A0E"/>
    <w:rsid w:val="002B4C57"/>
    <w:rsid w:val="002B7D79"/>
    <w:rsid w:val="002D58B6"/>
    <w:rsid w:val="003002D1"/>
    <w:rsid w:val="0030306D"/>
    <w:rsid w:val="00311664"/>
    <w:rsid w:val="00312F52"/>
    <w:rsid w:val="003355FB"/>
    <w:rsid w:val="003551DE"/>
    <w:rsid w:val="00355423"/>
    <w:rsid w:val="00357596"/>
    <w:rsid w:val="00376EE8"/>
    <w:rsid w:val="00377B8A"/>
    <w:rsid w:val="0038227E"/>
    <w:rsid w:val="003925A8"/>
    <w:rsid w:val="003B15AF"/>
    <w:rsid w:val="003E4238"/>
    <w:rsid w:val="0040408A"/>
    <w:rsid w:val="004046E5"/>
    <w:rsid w:val="0042168F"/>
    <w:rsid w:val="00433AA6"/>
    <w:rsid w:val="00437AFD"/>
    <w:rsid w:val="0047532A"/>
    <w:rsid w:val="004D13DD"/>
    <w:rsid w:val="004F53E9"/>
    <w:rsid w:val="00500A14"/>
    <w:rsid w:val="005062A0"/>
    <w:rsid w:val="00572FDF"/>
    <w:rsid w:val="00574913"/>
    <w:rsid w:val="005A0498"/>
    <w:rsid w:val="005C7851"/>
    <w:rsid w:val="00606C8E"/>
    <w:rsid w:val="006306EF"/>
    <w:rsid w:val="00633FDD"/>
    <w:rsid w:val="00636B20"/>
    <w:rsid w:val="00661157"/>
    <w:rsid w:val="00671EA7"/>
    <w:rsid w:val="006B5EF9"/>
    <w:rsid w:val="006E0072"/>
    <w:rsid w:val="006E48D9"/>
    <w:rsid w:val="00732A7E"/>
    <w:rsid w:val="0077790B"/>
    <w:rsid w:val="00787CD2"/>
    <w:rsid w:val="007A249A"/>
    <w:rsid w:val="007B37F3"/>
    <w:rsid w:val="007C2DF1"/>
    <w:rsid w:val="007C3F26"/>
    <w:rsid w:val="00825639"/>
    <w:rsid w:val="00825769"/>
    <w:rsid w:val="008601A0"/>
    <w:rsid w:val="00871FD2"/>
    <w:rsid w:val="008A39DB"/>
    <w:rsid w:val="008D572C"/>
    <w:rsid w:val="008F7FDC"/>
    <w:rsid w:val="00915FB2"/>
    <w:rsid w:val="00920973"/>
    <w:rsid w:val="009379E1"/>
    <w:rsid w:val="00940CC3"/>
    <w:rsid w:val="009655A6"/>
    <w:rsid w:val="009B1429"/>
    <w:rsid w:val="009E33B0"/>
    <w:rsid w:val="009E37D5"/>
    <w:rsid w:val="00A33CDB"/>
    <w:rsid w:val="00A62CC1"/>
    <w:rsid w:val="00A67BC5"/>
    <w:rsid w:val="00A74EA0"/>
    <w:rsid w:val="00A817EA"/>
    <w:rsid w:val="00A87921"/>
    <w:rsid w:val="00B26841"/>
    <w:rsid w:val="00B34E3A"/>
    <w:rsid w:val="00B41DE5"/>
    <w:rsid w:val="00B62589"/>
    <w:rsid w:val="00B77595"/>
    <w:rsid w:val="00B84EB6"/>
    <w:rsid w:val="00BB1A3F"/>
    <w:rsid w:val="00BD46FE"/>
    <w:rsid w:val="00BF21AE"/>
    <w:rsid w:val="00C35160"/>
    <w:rsid w:val="00C6577B"/>
    <w:rsid w:val="00C908CF"/>
    <w:rsid w:val="00C96DFD"/>
    <w:rsid w:val="00CA2CAF"/>
    <w:rsid w:val="00CF531F"/>
    <w:rsid w:val="00D036D2"/>
    <w:rsid w:val="00D81FA4"/>
    <w:rsid w:val="00D9149E"/>
    <w:rsid w:val="00DD321E"/>
    <w:rsid w:val="00DD7EE3"/>
    <w:rsid w:val="00E224DC"/>
    <w:rsid w:val="00E625CF"/>
    <w:rsid w:val="00E64E7B"/>
    <w:rsid w:val="00ED21A8"/>
    <w:rsid w:val="00ED627C"/>
    <w:rsid w:val="00ED6FC2"/>
    <w:rsid w:val="00EE1942"/>
    <w:rsid w:val="00EF5262"/>
    <w:rsid w:val="00EF6524"/>
    <w:rsid w:val="00F105F8"/>
    <w:rsid w:val="00F31881"/>
    <w:rsid w:val="00F32643"/>
    <w:rsid w:val="00F61BFA"/>
    <w:rsid w:val="00F76FA3"/>
    <w:rsid w:val="00F82E79"/>
    <w:rsid w:val="00F84D24"/>
    <w:rsid w:val="00FA5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55A6"/>
  </w:style>
  <w:style w:type="paragraph" w:styleId="1">
    <w:name w:val="heading 1"/>
    <w:basedOn w:val="a"/>
    <w:next w:val="a"/>
    <w:qFormat/>
    <w:rsid w:val="009655A6"/>
    <w:pPr>
      <w:keepNext/>
      <w:jc w:val="center"/>
      <w:outlineLvl w:val="0"/>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1DE5"/>
    <w:rPr>
      <w:rFonts w:ascii="Calibri" w:eastAsia="Calibri" w:hAnsi="Calibri"/>
      <w:sz w:val="22"/>
      <w:szCs w:val="22"/>
      <w:lang w:eastAsia="en-US"/>
    </w:rPr>
  </w:style>
  <w:style w:type="character" w:customStyle="1" w:styleId="a4">
    <w:name w:val="Основной текст_"/>
    <w:basedOn w:val="a0"/>
    <w:link w:val="10"/>
    <w:rsid w:val="00312F52"/>
    <w:rPr>
      <w:spacing w:val="2"/>
      <w:sz w:val="26"/>
      <w:szCs w:val="26"/>
      <w:shd w:val="clear" w:color="auto" w:fill="FFFFFF"/>
    </w:rPr>
  </w:style>
  <w:style w:type="paragraph" w:customStyle="1" w:styleId="10">
    <w:name w:val="Основной текст1"/>
    <w:basedOn w:val="a"/>
    <w:link w:val="a4"/>
    <w:rsid w:val="00312F52"/>
    <w:pPr>
      <w:widowControl w:val="0"/>
      <w:shd w:val="clear" w:color="auto" w:fill="FFFFFF"/>
      <w:spacing w:before="720" w:after="60" w:line="0" w:lineRule="atLeast"/>
      <w:ind w:hanging="2660"/>
    </w:pPr>
    <w:rPr>
      <w:spacing w:val="2"/>
      <w:sz w:val="26"/>
      <w:szCs w:val="26"/>
    </w:rPr>
  </w:style>
  <w:style w:type="paragraph" w:customStyle="1" w:styleId="p1">
    <w:name w:val="p1"/>
    <w:basedOn w:val="a"/>
    <w:rsid w:val="00357596"/>
    <w:pPr>
      <w:spacing w:before="100" w:beforeAutospacing="1" w:after="100" w:afterAutospacing="1"/>
    </w:pPr>
    <w:rPr>
      <w:sz w:val="24"/>
      <w:szCs w:val="24"/>
    </w:rPr>
  </w:style>
  <w:style w:type="table" w:styleId="a5">
    <w:name w:val="Table Grid"/>
    <w:basedOn w:val="a1"/>
    <w:uiPriority w:val="59"/>
    <w:rsid w:val="003575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
    <w:name w:val="Основной текст2"/>
    <w:basedOn w:val="a"/>
    <w:rsid w:val="007A249A"/>
    <w:pPr>
      <w:widowControl w:val="0"/>
      <w:shd w:val="clear" w:color="auto" w:fill="FFFFFF"/>
      <w:spacing w:before="360" w:after="720" w:line="326" w:lineRule="exact"/>
      <w:jc w:val="center"/>
    </w:pPr>
    <w:rPr>
      <w:spacing w:val="3"/>
      <w:sz w:val="25"/>
      <w:szCs w:val="25"/>
    </w:rPr>
  </w:style>
  <w:style w:type="character" w:customStyle="1" w:styleId="3">
    <w:name w:val="Заголовок №3_"/>
    <w:basedOn w:val="a0"/>
    <w:link w:val="30"/>
    <w:rsid w:val="007A249A"/>
    <w:rPr>
      <w:b/>
      <w:bCs/>
      <w:spacing w:val="5"/>
      <w:sz w:val="25"/>
      <w:szCs w:val="25"/>
      <w:shd w:val="clear" w:color="auto" w:fill="FFFFFF"/>
    </w:rPr>
  </w:style>
  <w:style w:type="paragraph" w:customStyle="1" w:styleId="30">
    <w:name w:val="Заголовок №3"/>
    <w:basedOn w:val="a"/>
    <w:link w:val="3"/>
    <w:rsid w:val="007A249A"/>
    <w:pPr>
      <w:widowControl w:val="0"/>
      <w:shd w:val="clear" w:color="auto" w:fill="FFFFFF"/>
      <w:spacing w:before="360" w:after="300" w:line="322" w:lineRule="exact"/>
      <w:outlineLvl w:val="2"/>
    </w:pPr>
    <w:rPr>
      <w:b/>
      <w:bCs/>
      <w:spacing w:val="5"/>
      <w:sz w:val="25"/>
      <w:szCs w:val="25"/>
    </w:rPr>
  </w:style>
  <w:style w:type="paragraph" w:styleId="a6">
    <w:name w:val="List Paragraph"/>
    <w:basedOn w:val="a"/>
    <w:uiPriority w:val="34"/>
    <w:qFormat/>
    <w:rsid w:val="00633FDD"/>
    <w:pPr>
      <w:spacing w:after="160" w:line="259" w:lineRule="auto"/>
      <w:ind w:left="720"/>
      <w:contextualSpacing/>
    </w:pPr>
    <w:rPr>
      <w:rFonts w:ascii="Calibri" w:eastAsia="Calibri" w:hAnsi="Calibri"/>
      <w:sz w:val="22"/>
      <w:szCs w:val="22"/>
      <w:lang w:eastAsia="en-US"/>
    </w:rPr>
  </w:style>
  <w:style w:type="paragraph" w:styleId="a7">
    <w:name w:val="Balloon Text"/>
    <w:basedOn w:val="a"/>
    <w:link w:val="a8"/>
    <w:rsid w:val="00661157"/>
    <w:rPr>
      <w:rFonts w:ascii="Tahoma" w:hAnsi="Tahoma" w:cs="Tahoma"/>
      <w:sz w:val="16"/>
      <w:szCs w:val="16"/>
    </w:rPr>
  </w:style>
  <w:style w:type="character" w:customStyle="1" w:styleId="a8">
    <w:name w:val="Текст выноски Знак"/>
    <w:basedOn w:val="a0"/>
    <w:link w:val="a7"/>
    <w:rsid w:val="00661157"/>
    <w:rPr>
      <w:rFonts w:ascii="Tahoma" w:hAnsi="Tahoma" w:cs="Tahoma"/>
      <w:sz w:val="16"/>
      <w:szCs w:val="16"/>
    </w:rPr>
  </w:style>
  <w:style w:type="character" w:styleId="a9">
    <w:name w:val="Hyperlink"/>
    <w:uiPriority w:val="99"/>
    <w:unhideWhenUsed/>
    <w:rsid w:val="00661157"/>
    <w:rPr>
      <w:color w:val="0000FF"/>
      <w:u w:val="single"/>
    </w:rPr>
  </w:style>
  <w:style w:type="paragraph" w:customStyle="1" w:styleId="ConsPlusNormal">
    <w:name w:val="ConsPlusNormal"/>
    <w:rsid w:val="00915FB2"/>
    <w:pPr>
      <w:widowControl w:val="0"/>
      <w:autoSpaceDE w:val="0"/>
      <w:autoSpaceDN w:val="0"/>
    </w:pPr>
    <w:rPr>
      <w:rFonts w:ascii="Calibri" w:hAnsi="Calibri" w:cs="Calibri"/>
      <w:sz w:val="22"/>
    </w:rPr>
  </w:style>
  <w:style w:type="paragraph" w:styleId="aa">
    <w:name w:val="header"/>
    <w:basedOn w:val="a"/>
    <w:link w:val="ab"/>
    <w:uiPriority w:val="99"/>
    <w:rsid w:val="00437AFD"/>
    <w:pPr>
      <w:tabs>
        <w:tab w:val="center" w:pos="4677"/>
        <w:tab w:val="right" w:pos="9355"/>
      </w:tabs>
    </w:pPr>
  </w:style>
  <w:style w:type="character" w:customStyle="1" w:styleId="ab">
    <w:name w:val="Верхний колонтитул Знак"/>
    <w:basedOn w:val="a0"/>
    <w:link w:val="aa"/>
    <w:uiPriority w:val="99"/>
    <w:rsid w:val="00437AFD"/>
  </w:style>
  <w:style w:type="paragraph" w:styleId="ac">
    <w:name w:val="footer"/>
    <w:basedOn w:val="a"/>
    <w:link w:val="ad"/>
    <w:rsid w:val="00437AFD"/>
    <w:pPr>
      <w:tabs>
        <w:tab w:val="center" w:pos="4677"/>
        <w:tab w:val="right" w:pos="9355"/>
      </w:tabs>
    </w:pPr>
  </w:style>
  <w:style w:type="character" w:customStyle="1" w:styleId="ad">
    <w:name w:val="Нижний колонтитул Знак"/>
    <w:basedOn w:val="a0"/>
    <w:link w:val="ac"/>
    <w:rsid w:val="00437AFD"/>
  </w:style>
</w:styles>
</file>

<file path=word/webSettings.xml><?xml version="1.0" encoding="utf-8"?>
<w:webSettings xmlns:r="http://schemas.openxmlformats.org/officeDocument/2006/relationships" xmlns:w="http://schemas.openxmlformats.org/wordprocessingml/2006/main">
  <w:divs>
    <w:div w:id="209631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ormativ.kontur.ru/document?moduleid=1&amp;documentid=4900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900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pravdelamiuvel@yandex.ru" TargetMode="External"/><Relationship Id="rId5" Type="http://schemas.openxmlformats.org/officeDocument/2006/relationships/webSettings" Target="webSettings.xml"/><Relationship Id="rId15" Type="http://schemas.openxmlformats.org/officeDocument/2006/relationships/hyperlink" Target="mailto:upravdelamiuvel@yandex.ru" TargetMode="External"/><Relationship Id="rId10" Type="http://schemas.openxmlformats.org/officeDocument/2006/relationships/hyperlink" Target="http://npa-uvelka.ru/,%20&#1079;&#1072;&#1088;&#1077;&#1075;&#1080;&#1089;&#1090;&#1088;&#1080;&#1088;&#1086;&#1074;&#1072;&#1085;&#1085;&#1086;&#1075;&#1086;" TargetMode="External"/><Relationship Id="rId4" Type="http://schemas.openxmlformats.org/officeDocument/2006/relationships/settings" Target="settings.xml"/><Relationship Id="rId9" Type="http://schemas.openxmlformats.org/officeDocument/2006/relationships/hyperlink" Target="https://normativ.kontur.ru/document?moduleid=1&amp;documentid=479588" TargetMode="External"/><Relationship Id="rId14" Type="http://schemas.openxmlformats.org/officeDocument/2006/relationships/hyperlink" Target="https://normativ.kontur.ru/document?moduleid=1&amp;documentid=4900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5;&#1080;&#1089;&#1100;&#1084;&#1086;%20&#1086;&#1090;%20&#1072;&#1076;&#1084;&#1080;&#1085;&#1080;&#1089;&#1090;&#1088;&#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5649-EE2F-4B0B-B51B-E9D8682D1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от администрации</Template>
  <TotalTime>67</TotalTime>
  <Pages>11</Pages>
  <Words>3082</Words>
  <Characters>17570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dc:creator>
  <cp:lastModifiedBy>Управление Делами</cp:lastModifiedBy>
  <cp:revision>14</cp:revision>
  <cp:lastPrinted>2026-04-03T05:17:00Z</cp:lastPrinted>
  <dcterms:created xsi:type="dcterms:W3CDTF">2026-03-17T12:51:00Z</dcterms:created>
  <dcterms:modified xsi:type="dcterms:W3CDTF">2026-04-03T05:17:00Z</dcterms:modified>
</cp:coreProperties>
</file>